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方正粗黑宋简体" w:hAnsi="方正粗黑宋简体" w:eastAsia="方正粗黑宋简体" w:cs="宋体"/>
          <w:b/>
          <w:spacing w:val="-2"/>
          <w:sz w:val="36"/>
          <w:szCs w:val="36"/>
        </w:rPr>
      </w:pPr>
      <w:r>
        <w:rPr>
          <w:rFonts w:hint="eastAsia" w:ascii="方正粗黑宋简体" w:hAnsi="方正粗黑宋简体" w:eastAsia="方正粗黑宋简体" w:cs="宋体"/>
          <w:b/>
          <w:spacing w:val="-2"/>
          <w:sz w:val="36"/>
          <w:szCs w:val="36"/>
        </w:rPr>
        <w:t>线上考试考生手册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考前准备</w:t>
      </w:r>
    </w:p>
    <w:p>
      <w:pPr>
        <w:adjustRightInd w:val="0"/>
        <w:snapToGrid w:val="0"/>
        <w:spacing w:line="360" w:lineRule="auto"/>
        <w:ind w:firstLine="552" w:firstLineChars="200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考生需提前准备一个安静整洁和网络条件良好的考试环境，考生周围不允许出现书籍、闲杂人等，</w:t>
      </w: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考生桌面允许有矿泉水、空白A4草稿纸、笔、充电器和排插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。准备</w:t>
      </w: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2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部电量充足的手机（或者均可联网的一部手机、一台带有摄像头的电脑，考试时间较长需提前准备充电器或充电宝），并带上本人身份证。</w:t>
      </w:r>
    </w:p>
    <w:p>
      <w:pPr>
        <w:numPr>
          <w:ilvl w:val="0"/>
          <w:numId w:val="2"/>
        </w:numPr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监控设备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：1部智能手机或一台带有摄像头的电脑（确保现场画面清晰），并安装好腾讯会议，手机（或电脑）开启摄像头，置于考生前进行全景、全程摄像监控。考生务必根据</w:t>
      </w:r>
      <w:r>
        <w:rPr>
          <w:rFonts w:hint="eastAsia" w:ascii="宋体" w:hAnsi="宋体" w:eastAsia="宋体" w:cs="宋体"/>
          <w:bCs/>
          <w:spacing w:val="-2"/>
          <w:sz w:val="28"/>
          <w:szCs w:val="28"/>
          <w:lang w:val="en-US" w:eastAsia="zh-CN"/>
        </w:rPr>
        <w:t>教师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通知要求，进入会议，并将腾讯会议参会名称改为“</w:t>
      </w: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本人真实姓名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”。</w:t>
      </w:r>
    </w:p>
    <w:p>
      <w:pPr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考试设备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：每位考生需配备另1部不带升降摄像头的智能手机，同时具备前后摄像头</w:t>
      </w:r>
      <w:r>
        <w:rPr>
          <w:rFonts w:hint="eastAsia" w:ascii="宋体" w:hAnsi="宋体" w:eastAsia="宋体" w:cs="宋体"/>
          <w:bCs/>
          <w:spacing w:val="-2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并安装好学习通。考生务必根据</w:t>
      </w:r>
      <w:r>
        <w:rPr>
          <w:rFonts w:hint="eastAsia" w:ascii="宋体" w:hAnsi="宋体" w:eastAsia="宋体" w:cs="宋体"/>
          <w:bCs/>
          <w:spacing w:val="-2"/>
          <w:sz w:val="28"/>
          <w:szCs w:val="28"/>
          <w:lang w:val="en-US" w:eastAsia="zh-CN"/>
        </w:rPr>
        <w:t>教师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通知要求，在对应的</w:t>
      </w: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考试时间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进入学习通考试系统。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二、安装“腾讯会议”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1.电脑或手机下载“腾讯会议”</w:t>
      </w:r>
    </w:p>
    <w:p>
      <w:pPr>
        <w:numPr>
          <w:ilvl w:val="0"/>
          <w:numId w:val="3"/>
        </w:numPr>
        <w:adjustRightInd w:val="0"/>
        <w:snapToGrid w:val="0"/>
        <w:spacing w:line="360" w:lineRule="auto"/>
        <w:jc w:val="left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下载腾讯会议最新版本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91160" cy="360045"/>
            <wp:effectExtent l="0" t="0" r="8890" b="1905"/>
            <wp:docPr id="1" name="图片 1" descr="腾讯会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腾讯会议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2）选择微信登录，如无微信，选择“注册/登录”，按照系统提示注册好后再登录。</w:t>
      </w:r>
    </w:p>
    <w:p>
      <w:pPr>
        <w:adjustRightInd w:val="0"/>
        <w:snapToGrid w:val="0"/>
        <w:spacing w:line="360" w:lineRule="auto"/>
        <w:ind w:firstLine="552" w:firstLineChars="200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1685290" cy="2879725"/>
            <wp:effectExtent l="0" t="0" r="635" b="6350"/>
            <wp:docPr id="2" name="图片 2" descr="16456004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5600429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2.加入腾讯会议</w:t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1）点击“加入会议”，依次输入招办通知的“腾讯会议号”、考生本人姓名（</w:t>
      </w: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必须实名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），会议设置勾选“自动连接音频”和“入会开启摄像头”。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1899920" cy="3239770"/>
            <wp:effectExtent l="0" t="0" r="5080" b="8255"/>
            <wp:docPr id="3" name="图片 3" descr="16456011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560113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1819275" cy="3239770"/>
            <wp:effectExtent l="0" t="0" r="0" b="8255"/>
            <wp:docPr id="4" name="图片 4" descr="16456021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5602157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2）考生按照</w:t>
      </w:r>
      <w:r>
        <w:rPr>
          <w:rFonts w:hint="eastAsia" w:ascii="宋体" w:hAnsi="宋体" w:eastAsia="宋体" w:cs="宋体"/>
          <w:bCs/>
          <w:spacing w:val="-2"/>
          <w:sz w:val="28"/>
          <w:szCs w:val="28"/>
          <w:lang w:val="en-US" w:eastAsia="zh-CN"/>
        </w:rPr>
        <w:t>教师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提供的腾讯会议号进入腾讯会议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</w:p>
    <w:p>
      <w:pPr>
        <w:numPr>
          <w:ilvl w:val="0"/>
          <w:numId w:val="4"/>
        </w:num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考生考试现场标准</w:t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1）考试现场安静整洁，考生需确保考试现场网络条件良好、设备稳定、电量充足，考生周围不允许出现书籍、闲杂人等，</w:t>
      </w: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考生桌面允许有空白A4纸、笔、充电器和插排、身份证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3359785" cy="2520315"/>
            <wp:effectExtent l="0" t="0" r="2540" b="3810"/>
            <wp:docPr id="8" name="图片 8" descr="93041a27158a93bc936677e29142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3041a27158a93bc936677e29142e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2）考生需将考试现场全景摄入腾讯会议，考生需提前测试并固定好位置，确保以考生为圆心周围1米范围内的全景画面摄入腾讯会议，严禁使用虚拟背景，考试过程中请勿东张西望和走动，否则将可能被判定为作弊。</w:t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5271135" cy="2980690"/>
            <wp:effectExtent l="0" t="0" r="5715" b="635"/>
            <wp:docPr id="9" name="图片 9" descr="微信图片编辑_2022022316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编辑_202202231606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3）正式考试前需听从监考老师的语音安排，</w:t>
      </w:r>
    </w:p>
    <w:p>
      <w:pPr>
        <w:numPr>
          <w:ilvl w:val="0"/>
          <w:numId w:val="4"/>
        </w:num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退出腾讯会议</w:t>
      </w:r>
    </w:p>
    <w:p>
      <w:pPr>
        <w:adjustRightInd w:val="0"/>
        <w:snapToGrid w:val="0"/>
        <w:spacing w:line="360" w:lineRule="auto"/>
        <w:ind w:firstLine="544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考生必须先在学习通提交试卷，并在学习通反馈：本人确认已答题完毕，申请离开考场，待监考老师语音回复确认后方可离开会议。</w:t>
      </w:r>
    </w:p>
    <w:p>
      <w:pPr>
        <w:adjustRightInd w:val="0"/>
        <w:snapToGrid w:val="0"/>
        <w:spacing w:line="360" w:lineRule="auto"/>
        <w:ind w:firstLine="544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离开腾讯会议流程为：第一步：停止视频，第二步：点击结束，第三步：在弹出的对话框中选择“离开会议”。未按规定流程操作的考生将可能被判定为作弊。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4317365" cy="2879725"/>
            <wp:effectExtent l="0" t="0" r="6985" b="6350"/>
            <wp:docPr id="11" name="图片 11" descr="16460564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4605646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5269865" cy="3496310"/>
            <wp:effectExtent l="0" t="0" r="6985" b="8890"/>
            <wp:docPr id="12" name="图片 12" descr="16460566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4605662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11"/>
        </w:tabs>
        <w:spacing w:line="360" w:lineRule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三、手机安装考试工具“学习通”</w:t>
      </w:r>
    </w:p>
    <w:p>
      <w:pPr>
        <w:tabs>
          <w:tab w:val="left" w:pos="611"/>
        </w:tabs>
        <w:spacing w:line="360" w:lineRule="auto"/>
        <w:rPr>
          <w:rFonts w:ascii="宋体" w:hAnsi="宋体" w:eastAsia="宋体" w:cs="宋体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1.手机下载“学习通”</w:t>
      </w:r>
    </w:p>
    <w:p>
      <w:pPr>
        <w:tabs>
          <w:tab w:val="left" w:pos="611"/>
        </w:tabs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用非升降摄像头手机，支持Android和IOS两大移动操作系统，Android系统：5.1.4或IOS系统：5.1.3.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4及以上最新版本，</w:t>
      </w:r>
      <w:r>
        <w:rPr>
          <w:rFonts w:hint="eastAsia" w:ascii="宋体" w:hAnsi="宋体" w:eastAsia="宋体" w:cs="宋体"/>
          <w:sz w:val="28"/>
          <w:szCs w:val="28"/>
          <w:lang w:bidi="ar"/>
        </w:rPr>
        <w:t>可通过以下两种方式下载安装：</w:t>
      </w:r>
    </w:p>
    <w:p>
      <w:pPr>
        <w:adjustRightInd w:val="0"/>
        <w:snapToGrid w:val="0"/>
        <w:spacing w:line="360" w:lineRule="auto"/>
        <w:ind w:firstLine="280" w:firstLineChars="10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①应用市场搜索“</w:t>
      </w:r>
      <w:r>
        <w:rPr>
          <w:rFonts w:hint="eastAsia" w:ascii="宋体" w:hAnsi="宋体" w:eastAsia="宋体" w:cs="宋体"/>
          <w:b/>
          <w:bCs/>
          <w:sz w:val="28"/>
          <w:szCs w:val="28"/>
          <w:lang w:bidi="ar"/>
        </w:rPr>
        <w:t>学习通</w:t>
      </w:r>
      <w:r>
        <w:rPr>
          <w:rFonts w:hint="eastAsia" w:ascii="宋体" w:hAnsi="宋体" w:eastAsia="宋体" w:cs="宋体"/>
          <w:sz w:val="28"/>
          <w:szCs w:val="28"/>
          <w:lang w:bidi="ar"/>
        </w:rPr>
        <w:t>”，查找到图标为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30200" cy="330200"/>
            <wp:effectExtent l="0" t="0" r="317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bidi="ar"/>
        </w:rPr>
        <w:t>的APP，下载并安装。</w:t>
      </w:r>
    </w:p>
    <w:p>
      <w:pPr>
        <w:tabs>
          <w:tab w:val="left" w:pos="611"/>
        </w:tabs>
        <w:spacing w:line="360" w:lineRule="auto"/>
        <w:ind w:firstLine="280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②扫描下面的二维码，跳转到对应链接下载APP并安装（如用微信扫描二维码请选择在浏览器打开）。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551305" cy="1440180"/>
            <wp:effectExtent l="0" t="0" r="127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eastAsia="宋体" w:cs="宋体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注意：Android系统用户通过①②两种方式下载安装时若提示“未知应用来源”，请确认继续安装；IOS系统用户安装时需要动态验证，按照系统提示进行操作即可。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eastAsia="宋体" w:cs="宋体"/>
          <w:sz w:val="28"/>
          <w:szCs w:val="28"/>
          <w:lang w:bidi="ar"/>
        </w:rPr>
      </w:pPr>
    </w:p>
    <w:p>
      <w:pPr>
        <w:tabs>
          <w:tab w:val="left" w:pos="611"/>
        </w:tabs>
        <w:spacing w:line="360" w:lineRule="auto"/>
        <w:rPr>
          <w:rFonts w:ascii="宋体" w:hAnsi="宋体" w:eastAsia="宋体" w:cs="宋体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2.登录学习通</w:t>
      </w:r>
    </w:p>
    <w:p>
      <w:pPr>
        <w:widowControl/>
        <w:spacing w:line="360" w:lineRule="auto"/>
        <w:rPr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1）打开学习通，在登录界面选择“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其他登录方式</w:t>
      </w:r>
      <w:r>
        <w:rPr>
          <w:rFonts w:hint="eastAsia" w:ascii="宋体" w:hAnsi="宋体" w:eastAsia="宋体" w:cs="宋体"/>
          <w:sz w:val="28"/>
          <w:szCs w:val="28"/>
        </w:rPr>
        <w:t>”，依次输入单位：“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运城职业技术大学</w:t>
      </w:r>
      <w:r>
        <w:rPr>
          <w:rFonts w:hint="eastAsia" w:ascii="宋体" w:hAnsi="宋体" w:eastAsia="宋体" w:cs="宋体"/>
          <w:sz w:val="28"/>
          <w:szCs w:val="28"/>
        </w:rPr>
        <w:t>”、账号：“考生个人的学号”、密码：“个人使用密码”，勾选“我已阅读并同意学习通《隐私政策》和《用户协议》”，再点击“登录”。如密码忘记请及时根据要求找回密码。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</w:p>
    <w:p>
      <w:pPr>
        <w:widowControl/>
        <w:spacing w:line="360" w:lineRule="auto"/>
        <w:ind w:firstLine="560" w:firstLineChars="200"/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023745" cy="3599815"/>
            <wp:effectExtent l="0" t="0" r="5080" b="635"/>
            <wp:docPr id="15" name="图片 15" descr="be72932fad62bb575a427462a2e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e72932fad62bb575a427462a2e75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  </w:t>
      </w:r>
      <w:r>
        <w:drawing>
          <wp:inline distT="0" distB="0" distL="114300" distR="114300">
            <wp:extent cx="2034540" cy="3728085"/>
            <wp:effectExtent l="0" t="0" r="3810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spacing w:line="360" w:lineRule="auto"/>
        <w:ind w:firstLine="420" w:firstLineChars="200"/>
      </w:pPr>
    </w:p>
    <w:p>
      <w:pPr>
        <w:widowControl/>
        <w:spacing w:line="360" w:lineRule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四、考试</w:t>
      </w:r>
    </w:p>
    <w:p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学习通首页点击最下方“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消息</w:t>
      </w:r>
      <w:r>
        <w:rPr>
          <w:rFonts w:hint="eastAsia" w:ascii="宋体" w:hAnsi="宋体" w:eastAsia="宋体" w:cs="宋体"/>
          <w:sz w:val="28"/>
          <w:szCs w:val="28"/>
        </w:rPr>
        <w:t>”，点击“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收件箱</w:t>
      </w:r>
      <w:r>
        <w:rPr>
          <w:rFonts w:hint="eastAsia" w:ascii="宋体" w:hAnsi="宋体" w:eastAsia="宋体" w:cs="宋体"/>
          <w:sz w:val="28"/>
          <w:szCs w:val="28"/>
        </w:rPr>
        <w:t>”；找到“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考试通知</w:t>
      </w:r>
      <w:r>
        <w:rPr>
          <w:rFonts w:hint="eastAsia" w:ascii="宋体" w:hAnsi="宋体" w:eastAsia="宋体" w:cs="宋体"/>
          <w:sz w:val="28"/>
          <w:szCs w:val="28"/>
        </w:rPr>
        <w:t>”，点击进入。</w:t>
      </w:r>
    </w:p>
    <w:p>
      <w:pPr>
        <w:widowControl/>
        <w:spacing w:line="360" w:lineRule="auto"/>
        <w:jc w:val="center"/>
      </w:pPr>
      <w:r>
        <w:drawing>
          <wp:inline distT="0" distB="0" distL="114300" distR="114300">
            <wp:extent cx="1390015" cy="2879725"/>
            <wp:effectExtent l="9525" t="9525" r="10160" b="15875"/>
            <wp:docPr id="17" name="图片 8" descr="C:\Users\Admin\Desktop\考试截图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C:\Users\Admin\Desktop\考试截图\4.png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drawing>
          <wp:inline distT="0" distB="0" distL="114300" distR="114300">
            <wp:extent cx="1393825" cy="2879725"/>
            <wp:effectExtent l="9525" t="9525" r="15875" b="15875"/>
            <wp:docPr id="18" name="图片 9" descr="C:\Users\Admin\Desktop\考试截图\14.pn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C:\Users\Admin\Desktop\考试截图\14.png1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</w:pPr>
    </w:p>
    <w:p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点击“考试”按钮，阅读并同意考生承诺后进行打钩，点击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“开始考试”，请提前将手机设置为勿扰模式，拒接所有来电，不能查看微信、短信等。</w:t>
      </w:r>
      <w:r>
        <w:rPr>
          <w:rFonts w:hint="eastAsia" w:ascii="宋体" w:hAnsi="宋体" w:eastAsia="宋体" w:cs="宋体"/>
          <w:sz w:val="28"/>
          <w:szCs w:val="28"/>
        </w:rPr>
        <w:t>切屏超过3次、时长累计超过3分钟将视为作弊。</w:t>
      </w:r>
    </w:p>
    <w:p>
      <w:pPr>
        <w:widowControl/>
        <w:tabs>
          <w:tab w:val="left" w:pos="6028"/>
        </w:tabs>
        <w:spacing w:line="360" w:lineRule="auto"/>
        <w:jc w:val="center"/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403985" cy="2879725"/>
            <wp:effectExtent l="9525" t="9525" r="15240" b="15875"/>
            <wp:docPr id="19" name="图片 11" descr="C:\Users\Admin\Desktop\考试截图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C:\Users\Admin\Desktop\考试截图\5.png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3995" cy="2879725"/>
            <wp:effectExtent l="9525" t="9525" r="1143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进行人脸识别，并根据系统口令进行“眨眼”等动作，识别成功后即可进入正式考试界面，注意：人脸识别时请保证周围光线充足，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初次使用需允许“学习通”录制/投射您的屏幕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考试全程需保持人脸在前置摄像头范围内，人脸离开超过时长将视为作弊。</w:t>
      </w:r>
    </w:p>
    <w:p>
      <w:pPr>
        <w:widowControl/>
        <w:tabs>
          <w:tab w:val="left" w:pos="6028"/>
        </w:tabs>
        <w:spacing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405255" cy="2879725"/>
            <wp:effectExtent l="9525" t="9525" r="13970" b="15875"/>
            <wp:docPr id="21" name="图片 21" descr="C:\Users\Admin\Desktop\考试截图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\Desktop\考试截图\7.png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8797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337310" cy="2879725"/>
            <wp:effectExtent l="0" t="0" r="5715" b="6350"/>
            <wp:docPr id="22" name="图片 22" descr="16459733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45973318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如人脸识别异常，考生在收到系统通知后，需听从监考老师的语音安排，向监考老师出示手持身份证，监考老师核对无误后再返回座位继续考试。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1260475" cy="2520315"/>
            <wp:effectExtent l="0" t="0" r="6350" b="3810"/>
            <wp:docPr id="23" name="图片 23" descr="dd1fc8d91eb37f38a150d3168581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d1fc8d91eb37f38a150d3168581d3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 xml:space="preserve">   </w:t>
      </w: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1903730" cy="2520315"/>
            <wp:effectExtent l="0" t="0" r="1270" b="3810"/>
            <wp:docPr id="24" name="图片 24" descr="5f91d17edd1f6da41ae6314bf8e9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f91d17edd1f6da41ae6314bf8e9bd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</w:p>
    <w:p>
      <w:pPr>
        <w:widowControl/>
        <w:numPr>
          <w:ilvl w:val="0"/>
          <w:numId w:val="5"/>
        </w:numPr>
        <w:tabs>
          <w:tab w:val="left" w:pos="6028"/>
        </w:tabs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开始答题和交卷：每道题点击自己选择答案对应的选项即可（选项加深），点击右下角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“下一题”</w:t>
      </w:r>
      <w:r>
        <w:rPr>
          <w:rFonts w:hint="eastAsia" w:ascii="宋体" w:hAnsi="宋体" w:eastAsia="宋体" w:cs="宋体"/>
          <w:sz w:val="28"/>
          <w:szCs w:val="28"/>
        </w:rPr>
        <w:t>继续作答；到最后一题时系统会提示“已经是最后一题了”，可点击答题界面中间考试位置下方的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“答题卡”</w:t>
      </w:r>
      <w:r>
        <w:rPr>
          <w:rFonts w:hint="eastAsia" w:ascii="宋体" w:hAnsi="宋体" w:eastAsia="宋体" w:cs="宋体"/>
          <w:sz w:val="28"/>
          <w:szCs w:val="28"/>
        </w:rPr>
        <w:t>区域进行整卷浏览，深色的为“已答试题”，浅色的为“未答试题”，可选择任一未答题目来作答，也可选择任一已答题目来修改答案，考生确定没问题后可点击“下一步”进行答题情况核查，左上角有本场考试倒计时。</w:t>
      </w:r>
    </w:p>
    <w:p>
      <w:pPr>
        <w:widowControl/>
        <w:tabs>
          <w:tab w:val="left" w:pos="6028"/>
        </w:tabs>
        <w:spacing w:line="360" w:lineRule="auto"/>
        <w:jc w:val="center"/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023745" cy="3599815"/>
            <wp:effectExtent l="0" t="0" r="5080" b="635"/>
            <wp:docPr id="25" name="图片 25" descr="164605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4605129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23745" cy="3599815"/>
            <wp:effectExtent l="0" t="0" r="5080" b="63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6028"/>
        </w:tabs>
        <w:spacing w:line="360" w:lineRule="auto"/>
      </w:pPr>
    </w:p>
    <w:p>
      <w:pPr>
        <w:widowControl/>
        <w:tabs>
          <w:tab w:val="left" w:pos="6028"/>
        </w:tabs>
        <w:spacing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drawing>
          <wp:inline distT="0" distB="0" distL="114300" distR="114300">
            <wp:extent cx="2023745" cy="3599815"/>
            <wp:effectExtent l="0" t="0" r="5080" b="63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6028"/>
        </w:tabs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6.考生点击最下方的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“交卷”</w:t>
      </w:r>
      <w:r>
        <w:rPr>
          <w:rFonts w:hint="eastAsia" w:ascii="宋体" w:hAnsi="宋体" w:eastAsia="宋体" w:cs="宋体"/>
          <w:sz w:val="28"/>
          <w:szCs w:val="28"/>
        </w:rPr>
        <w:t>按钮，若存在未作答题目，系统会有相关提示，请选择“取消”并退回至整卷浏览补充作答，确认无误后，并确认提交。</w:t>
      </w:r>
    </w:p>
    <w:p>
      <w:pPr>
        <w:widowControl/>
        <w:tabs>
          <w:tab w:val="left" w:pos="6028"/>
        </w:tabs>
        <w:spacing w:line="360" w:lineRule="auto"/>
        <w:jc w:val="center"/>
      </w:pPr>
      <w:r>
        <w:drawing>
          <wp:inline distT="0" distB="0" distL="114300" distR="114300">
            <wp:extent cx="2023745" cy="3599815"/>
            <wp:effectExtent l="0" t="0" r="5080" b="63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2024380" cy="3600450"/>
            <wp:effectExtent l="0" t="0" r="4445" b="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6028"/>
        </w:tabs>
        <w:spacing w:line="360" w:lineRule="auto"/>
        <w:jc w:val="center"/>
      </w:pPr>
      <w:r>
        <w:drawing>
          <wp:inline distT="0" distB="0" distL="114300" distR="114300">
            <wp:extent cx="2023745" cy="3599815"/>
            <wp:effectExtent l="0" t="0" r="5080" b="63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6028"/>
        </w:tabs>
        <w:spacing w:line="360" w:lineRule="auto"/>
        <w:jc w:val="left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7.成功交卷后，系统会提示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“交卷成功”，请务必手动交卷，否则将没有考试成绩。</w:t>
      </w:r>
    </w:p>
    <w:p>
      <w:pPr>
        <w:widowControl/>
        <w:tabs>
          <w:tab w:val="left" w:pos="6028"/>
        </w:tabs>
        <w:spacing w:line="360" w:lineRule="auto"/>
        <w:jc w:val="center"/>
      </w:pPr>
      <w:r>
        <w:drawing>
          <wp:inline distT="0" distB="0" distL="114300" distR="114300">
            <wp:extent cx="2023110" cy="3599815"/>
            <wp:effectExtent l="0" t="0" r="5715" b="63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tabs>
          <w:tab w:val="left" w:pos="6028"/>
        </w:tabs>
        <w:spacing w:line="360" w:lineRule="auto"/>
        <w:ind w:firstLine="0" w:firstLineChars="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8.考生交卷成功，需点击考试页面右上角“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反馈</w:t>
      </w:r>
      <w:r>
        <w:rPr>
          <w:rFonts w:hint="eastAsia" w:ascii="宋体" w:hAnsi="宋体" w:eastAsia="宋体" w:cs="宋体"/>
          <w:sz w:val="28"/>
          <w:szCs w:val="28"/>
        </w:rPr>
        <w:t>”按钮，向监考老师发布：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本人确认已答题完毕，申请离开考场</w:t>
      </w:r>
      <w:r>
        <w:rPr>
          <w:rFonts w:hint="eastAsia" w:ascii="宋体" w:hAnsi="宋体" w:eastAsia="宋体" w:cs="宋体"/>
          <w:sz w:val="28"/>
          <w:szCs w:val="28"/>
        </w:rPr>
        <w:t>，待收到监考老师从腾讯会议发出的确认离开回复后，方可退出腾讯会议。</w:t>
      </w:r>
    </w:p>
    <w:p>
      <w:pPr>
        <w:pStyle w:val="6"/>
        <w:widowControl/>
        <w:tabs>
          <w:tab w:val="left" w:pos="6028"/>
        </w:tabs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1821180" cy="3239770"/>
            <wp:effectExtent l="0" t="0" r="7620" b="825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821180" cy="3239770"/>
            <wp:effectExtent l="0" t="0" r="7620" b="825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tabs>
          <w:tab w:val="left" w:pos="6028"/>
        </w:tabs>
        <w:spacing w:line="360" w:lineRule="auto"/>
        <w:ind w:firstLine="0" w:firstLineChars="0"/>
        <w:jc w:val="center"/>
      </w:pPr>
    </w:p>
    <w:p>
      <w:pPr>
        <w:widowControl/>
        <w:numPr>
          <w:ilvl w:val="0"/>
          <w:numId w:val="6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考试过程中，如有遇到闪退、黑屏、白屏和关机等异常情况，可重新打开学习通，点击最下方“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消息</w:t>
      </w:r>
      <w:r>
        <w:rPr>
          <w:rFonts w:hint="eastAsia" w:ascii="宋体" w:hAnsi="宋体" w:eastAsia="宋体" w:cs="宋体"/>
          <w:sz w:val="28"/>
          <w:szCs w:val="28"/>
        </w:rPr>
        <w:t>”，点击“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收件箱</w:t>
      </w:r>
      <w:r>
        <w:rPr>
          <w:rFonts w:hint="eastAsia" w:ascii="宋体" w:hAnsi="宋体" w:eastAsia="宋体" w:cs="宋体"/>
          <w:sz w:val="28"/>
          <w:szCs w:val="28"/>
        </w:rPr>
        <w:t>”，找到对应“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考试通知</w:t>
      </w:r>
      <w:r>
        <w:rPr>
          <w:rFonts w:hint="eastAsia" w:ascii="宋体" w:hAnsi="宋体" w:eastAsia="宋体" w:cs="宋体"/>
          <w:sz w:val="28"/>
          <w:szCs w:val="28"/>
        </w:rPr>
        <w:t>”，重新进入考试继续答题，退出或离开你答题界面，答题计时不暂停，进入考试后请不要中途离开，以防超时系统自动收卷。</w:t>
      </w:r>
    </w:p>
    <w:p>
      <w:pPr>
        <w:widowControl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10.【小米手机】可能出现进入考试点击立即开始无反应，有两种解决方案：</w:t>
      </w:r>
    </w:p>
    <w:p>
      <w:pPr>
        <w:widowControl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（1）打开手机【设置】--检索【锁屏画报】--往下滑动【关于小面画报】--版本打开，版本更新到最新试试；</w:t>
      </w:r>
    </w:p>
    <w:p>
      <w:pPr>
        <w:widowControl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（2）【设置】--检索【锁屏画报】--【开启画报】--关闭。如果还是不可以，建议手机关机重启。</w:t>
      </w:r>
    </w:p>
    <w:p>
      <w:pPr>
        <w:widowControl/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widowControl/>
        <w:tabs>
          <w:tab w:val="left" w:pos="6028"/>
        </w:tabs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widowControl/>
        <w:tabs>
          <w:tab w:val="left" w:pos="6028"/>
        </w:tabs>
        <w:spacing w:line="360" w:lineRule="auto"/>
        <w:ind w:firstLine="562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注意:请严格按照以上流程完成考试，考试过程中不允许切屏、分屏、与他人沟通、离开系统（系统中会有实时记录，请提前将手机设置为勿扰模式，切屏和分屏超过次数和时长将视为作弊），考试中请使用具有前后置摄像头的手机，并保证考试期间前后置摄像头均是打开且无遮挡状态，会有监考老师通过系统检测考生考试画面，如有违规现象自行负责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74E81A"/>
    <w:multiLevelType w:val="singleLevel"/>
    <w:tmpl w:val="B274E81A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DE1A8D9"/>
    <w:multiLevelType w:val="singleLevel"/>
    <w:tmpl w:val="0DE1A8D9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30C0CB6F"/>
    <w:multiLevelType w:val="singleLevel"/>
    <w:tmpl w:val="30C0CB6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43EB39D"/>
    <w:multiLevelType w:val="singleLevel"/>
    <w:tmpl w:val="343EB39D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85359A2"/>
    <w:multiLevelType w:val="singleLevel"/>
    <w:tmpl w:val="585359A2"/>
    <w:lvl w:ilvl="0" w:tentative="0">
      <w:start w:val="1"/>
      <w:numFmt w:val="decimal"/>
      <w:suff w:val="nothing"/>
      <w:lvlText w:val="%1）"/>
      <w:lvlJc w:val="left"/>
      <w:rPr>
        <w:rFonts w:hint="default"/>
        <w:b w:val="0"/>
        <w:bCs w:val="0"/>
      </w:rPr>
    </w:lvl>
  </w:abstractNum>
  <w:abstractNum w:abstractNumId="5">
    <w:nsid w:val="5ED0BC95"/>
    <w:multiLevelType w:val="singleLevel"/>
    <w:tmpl w:val="5ED0BC95"/>
    <w:lvl w:ilvl="0" w:tentative="0">
      <w:start w:val="1"/>
      <w:numFmt w:val="decimal"/>
      <w:suff w:val="nothing"/>
      <w:lvlText w:val="%1."/>
      <w:lvlJc w:val="left"/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FE28DB"/>
    <w:rsid w:val="02FE28DB"/>
    <w:rsid w:val="0D733899"/>
    <w:rsid w:val="6684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5"/>
    <w:semiHidden/>
    <w:unhideWhenUsed/>
    <w:qFormat/>
    <w:uiPriority w:val="0"/>
    <w:pPr>
      <w:keepNext/>
      <w:tabs>
        <w:tab w:val="left" w:pos="780"/>
      </w:tabs>
      <w:spacing w:line="360" w:lineRule="auto"/>
      <w:ind w:left="420"/>
      <w:jc w:val="left"/>
      <w:outlineLvl w:val="1"/>
    </w:pPr>
    <w:rPr>
      <w:rFonts w:hint="default" w:ascii="Cambria" w:hAnsi="Cambria" w:eastAsia="宋体"/>
      <w:b/>
      <w:sz w:val="30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2 字符"/>
    <w:link w:val="2"/>
    <w:qFormat/>
    <w:uiPriority w:val="0"/>
    <w:rPr>
      <w:rFonts w:hint="default" w:ascii="Cambria" w:hAnsi="Cambria" w:eastAsia="宋体"/>
      <w:b/>
      <w:sz w:val="30"/>
    </w:rPr>
  </w:style>
  <w:style w:type="paragraph" w:styleId="6">
    <w:name w:val="List Paragraph"/>
    <w:basedOn w:val="1"/>
    <w:qFormat/>
    <w:uiPriority w:val="99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2022-05-10T09:00:00Z</dcterms:created>
  <dc:creator>我梦</dc:creator>
  <cp:lastModifiedBy>我梦</cp:lastModifiedBy>
  <dcterms:modified xsi:type="dcterms:W3CDTF">2022-05-10T09:11:57Z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