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仿宋_GB2312" w:eastAsia="仿宋_GB2312"/>
          <w:b/>
          <w:sz w:val="36"/>
          <w:szCs w:val="36"/>
        </w:rPr>
      </w:pPr>
      <w:r>
        <w:rPr>
          <w:rFonts w:hint="eastAsia" w:ascii="仿宋_GB2312" w:eastAsia="仿宋_GB2312"/>
          <w:b/>
          <w:sz w:val="36"/>
          <w:szCs w:val="36"/>
        </w:rPr>
        <w:t>运城职业技术学院教研活动计划表</w:t>
      </w:r>
    </w:p>
    <w:p>
      <w:pPr>
        <w:spacing w:afterLines="50"/>
        <w:jc w:val="center"/>
        <w:rPr>
          <w:rFonts w:ascii="楷体" w:hAnsi="楷体" w:eastAsia="楷体" w:cs="楷体"/>
          <w:b/>
          <w:sz w:val="28"/>
          <w:szCs w:val="28"/>
        </w:rPr>
      </w:pPr>
      <w:r>
        <w:rPr>
          <w:rFonts w:hint="eastAsia" w:ascii="楷体" w:hAnsi="楷体" w:eastAsia="楷体" w:cs="楷体"/>
          <w:color w:val="000000"/>
          <w:kern w:val="0"/>
          <w:sz w:val="24"/>
        </w:rPr>
        <w:t>2018至2019学年第二学期</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656"/>
        <w:gridCol w:w="1323"/>
        <w:gridCol w:w="783"/>
        <w:gridCol w:w="1550"/>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widowControl/>
              <w:tabs>
                <w:tab w:val="left" w:pos="540"/>
              </w:tabs>
              <w:spacing w:line="540" w:lineRule="exact"/>
              <w:jc w:val="center"/>
              <w:rPr>
                <w:rFonts w:ascii="宋体"/>
                <w:b/>
                <w:szCs w:val="21"/>
              </w:rPr>
            </w:pPr>
            <w:r>
              <w:rPr>
                <w:rFonts w:hint="eastAsia" w:ascii="宋体" w:hAnsi="宋体"/>
                <w:b/>
                <w:szCs w:val="21"/>
              </w:rPr>
              <w:t>系部</w:t>
            </w:r>
          </w:p>
        </w:tc>
        <w:tc>
          <w:tcPr>
            <w:tcW w:w="2656" w:type="dxa"/>
          </w:tcPr>
          <w:p>
            <w:pPr>
              <w:widowControl/>
              <w:tabs>
                <w:tab w:val="left" w:pos="540"/>
              </w:tabs>
              <w:spacing w:line="540" w:lineRule="exact"/>
              <w:jc w:val="center"/>
              <w:rPr>
                <w:rFonts w:ascii="宋体"/>
                <w:szCs w:val="21"/>
              </w:rPr>
            </w:pPr>
            <w:r>
              <w:rPr>
                <w:rFonts w:hint="eastAsia" w:ascii="宋体"/>
                <w:szCs w:val="21"/>
              </w:rPr>
              <w:t>基础部</w:t>
            </w:r>
          </w:p>
        </w:tc>
        <w:tc>
          <w:tcPr>
            <w:tcW w:w="1323" w:type="dxa"/>
          </w:tcPr>
          <w:p>
            <w:pPr>
              <w:widowControl/>
              <w:tabs>
                <w:tab w:val="left" w:pos="540"/>
              </w:tabs>
              <w:spacing w:line="540" w:lineRule="exact"/>
              <w:jc w:val="left"/>
              <w:rPr>
                <w:rFonts w:ascii="宋体"/>
                <w:b/>
                <w:szCs w:val="21"/>
              </w:rPr>
            </w:pPr>
            <w:r>
              <w:rPr>
                <w:rFonts w:hint="eastAsia" w:ascii="宋体" w:hAnsi="宋体"/>
                <w:b/>
                <w:szCs w:val="21"/>
              </w:rPr>
              <w:t>教研室名称</w:t>
            </w:r>
          </w:p>
        </w:tc>
        <w:tc>
          <w:tcPr>
            <w:tcW w:w="3311" w:type="dxa"/>
            <w:gridSpan w:val="3"/>
          </w:tcPr>
          <w:p>
            <w:pPr>
              <w:widowControl/>
              <w:tabs>
                <w:tab w:val="left" w:pos="540"/>
              </w:tabs>
              <w:spacing w:line="540" w:lineRule="exact"/>
              <w:jc w:val="center"/>
              <w:rPr>
                <w:rFonts w:ascii="宋体"/>
                <w:szCs w:val="21"/>
              </w:rPr>
            </w:pPr>
            <w:r>
              <w:rPr>
                <w:rFonts w:hint="eastAsia" w:ascii="宋体"/>
                <w:szCs w:val="21"/>
              </w:rPr>
              <w:t>大学人文教研室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2" w:type="dxa"/>
            <w:vAlign w:val="center"/>
          </w:tcPr>
          <w:p>
            <w:pPr>
              <w:widowControl/>
              <w:tabs>
                <w:tab w:val="left" w:pos="540"/>
              </w:tabs>
              <w:spacing w:line="540" w:lineRule="exact"/>
              <w:jc w:val="center"/>
              <w:rPr>
                <w:rFonts w:ascii="宋体" w:hAnsi="宋体"/>
                <w:b/>
                <w:szCs w:val="21"/>
              </w:rPr>
            </w:pPr>
            <w:r>
              <w:rPr>
                <w:rFonts w:hint="eastAsia" w:ascii="宋体" w:hAnsi="宋体"/>
                <w:b/>
                <w:szCs w:val="21"/>
              </w:rPr>
              <w:t>教</w:t>
            </w:r>
          </w:p>
          <w:p>
            <w:pPr>
              <w:widowControl/>
              <w:tabs>
                <w:tab w:val="left" w:pos="540"/>
              </w:tabs>
              <w:spacing w:line="540" w:lineRule="exact"/>
              <w:jc w:val="center"/>
              <w:rPr>
                <w:rFonts w:ascii="宋体"/>
                <w:b/>
                <w:szCs w:val="21"/>
              </w:rPr>
            </w:pPr>
            <w:r>
              <w:rPr>
                <w:rFonts w:hint="eastAsia" w:ascii="宋体" w:hAnsi="宋体"/>
                <w:b/>
                <w:szCs w:val="21"/>
              </w:rPr>
              <w:t>研</w:t>
            </w:r>
          </w:p>
          <w:p>
            <w:pPr>
              <w:widowControl/>
              <w:tabs>
                <w:tab w:val="left" w:pos="540"/>
              </w:tabs>
              <w:spacing w:line="540" w:lineRule="exact"/>
              <w:jc w:val="center"/>
              <w:rPr>
                <w:rFonts w:ascii="宋体" w:hAnsi="宋体"/>
                <w:b/>
                <w:szCs w:val="21"/>
              </w:rPr>
            </w:pPr>
            <w:r>
              <w:rPr>
                <w:rFonts w:hint="eastAsia" w:ascii="宋体" w:hAnsi="宋体"/>
                <w:b/>
                <w:szCs w:val="21"/>
              </w:rPr>
              <w:t>室</w:t>
            </w:r>
          </w:p>
          <w:p>
            <w:pPr>
              <w:widowControl/>
              <w:tabs>
                <w:tab w:val="left" w:pos="540"/>
              </w:tabs>
              <w:spacing w:line="540" w:lineRule="exact"/>
              <w:jc w:val="center"/>
              <w:rPr>
                <w:rFonts w:ascii="宋体"/>
                <w:b/>
                <w:szCs w:val="21"/>
              </w:rPr>
            </w:pPr>
            <w:r>
              <w:rPr>
                <w:rFonts w:hint="eastAsia" w:ascii="宋体" w:hAnsi="宋体"/>
                <w:b/>
                <w:szCs w:val="21"/>
              </w:rPr>
              <w:t>成</w:t>
            </w:r>
          </w:p>
          <w:p>
            <w:pPr>
              <w:widowControl/>
              <w:tabs>
                <w:tab w:val="left" w:pos="540"/>
              </w:tabs>
              <w:spacing w:line="540" w:lineRule="exact"/>
              <w:jc w:val="center"/>
              <w:rPr>
                <w:rFonts w:ascii="宋体"/>
                <w:b/>
                <w:szCs w:val="21"/>
              </w:rPr>
            </w:pPr>
            <w:r>
              <w:rPr>
                <w:rFonts w:hint="eastAsia" w:ascii="宋体" w:hAnsi="宋体"/>
                <w:b/>
                <w:szCs w:val="21"/>
              </w:rPr>
              <w:t>员</w:t>
            </w:r>
          </w:p>
        </w:tc>
        <w:tc>
          <w:tcPr>
            <w:tcW w:w="7290" w:type="dxa"/>
            <w:gridSpan w:val="5"/>
          </w:tcPr>
          <w:p>
            <w:pPr>
              <w:spacing w:line="360" w:lineRule="auto"/>
              <w:jc w:val="left"/>
              <w:rPr>
                <w:rFonts w:hint="eastAsia" w:ascii="宋体" w:hAnsi="宋体" w:cs="宋体"/>
                <w:sz w:val="24"/>
              </w:rPr>
            </w:pPr>
          </w:p>
          <w:p>
            <w:pPr>
              <w:spacing w:line="360" w:lineRule="auto"/>
              <w:jc w:val="center"/>
              <w:rPr>
                <w:rFonts w:hint="eastAsia" w:ascii="宋体" w:hAnsi="宋体" w:cs="宋体"/>
                <w:sz w:val="21"/>
                <w:szCs w:val="21"/>
              </w:rPr>
            </w:pPr>
          </w:p>
          <w:p>
            <w:pPr>
              <w:spacing w:line="360" w:lineRule="auto"/>
              <w:jc w:val="center"/>
              <w:rPr>
                <w:rFonts w:hint="eastAsia" w:ascii="宋体" w:hAnsi="宋体" w:cs="宋体"/>
                <w:sz w:val="21"/>
                <w:szCs w:val="21"/>
              </w:rPr>
            </w:pPr>
            <w:r>
              <w:rPr>
                <w:rFonts w:hint="eastAsia" w:ascii="宋体" w:hAnsi="宋体" w:cs="宋体"/>
                <w:sz w:val="21"/>
                <w:szCs w:val="21"/>
              </w:rPr>
              <w:t>谭耀炬、</w:t>
            </w:r>
            <w:r>
              <w:rPr>
                <w:rFonts w:hint="eastAsia" w:ascii="宋体" w:hAnsi="宋体" w:cs="宋体"/>
                <w:sz w:val="21"/>
                <w:szCs w:val="21"/>
                <w:lang w:eastAsia="zh-CN"/>
              </w:rPr>
              <w:t>马臻荣、</w:t>
            </w:r>
            <w:r>
              <w:rPr>
                <w:rFonts w:hint="eastAsia" w:ascii="宋体" w:hAnsi="宋体" w:cs="宋体"/>
                <w:sz w:val="21"/>
                <w:szCs w:val="21"/>
              </w:rPr>
              <w:t>亢西民、张桂生、杨亚林</w:t>
            </w:r>
          </w:p>
          <w:p>
            <w:pPr>
              <w:spacing w:line="360" w:lineRule="auto"/>
              <w:jc w:val="center"/>
              <w:rPr>
                <w:rFonts w:ascii="宋体" w:hAnsi="宋体" w:cs="宋体"/>
                <w:sz w:val="21"/>
                <w:szCs w:val="21"/>
              </w:rPr>
            </w:pPr>
            <w:r>
              <w:rPr>
                <w:rFonts w:hint="eastAsia" w:ascii="宋体" w:hAnsi="宋体" w:cs="宋体"/>
                <w:sz w:val="21"/>
                <w:szCs w:val="21"/>
              </w:rPr>
              <w:t>许明欣</w:t>
            </w:r>
            <w:r>
              <w:rPr>
                <w:rFonts w:hint="eastAsia" w:ascii="宋体" w:hAnsi="宋体" w:cs="宋体"/>
                <w:sz w:val="21"/>
                <w:szCs w:val="21"/>
                <w:lang w:eastAsia="zh-CN"/>
              </w:rPr>
              <w:t>、</w:t>
            </w:r>
            <w:r>
              <w:rPr>
                <w:rFonts w:hint="eastAsia" w:ascii="宋体" w:hAnsi="宋体" w:cs="宋体"/>
                <w:sz w:val="21"/>
                <w:szCs w:val="21"/>
              </w:rPr>
              <w:t>张丹丹、张鹏飞、王</w:t>
            </w:r>
            <w:r>
              <w:rPr>
                <w:rFonts w:hint="eastAsia" w:ascii="宋体" w:hAnsi="宋体" w:cs="宋体"/>
                <w:sz w:val="21"/>
                <w:szCs w:val="21"/>
                <w:lang w:val="en-US" w:eastAsia="zh-CN"/>
              </w:rPr>
              <w:t xml:space="preserve">  </w:t>
            </w:r>
            <w:r>
              <w:rPr>
                <w:rFonts w:hint="eastAsia" w:ascii="宋体" w:hAnsi="宋体" w:cs="宋体"/>
                <w:sz w:val="21"/>
                <w:szCs w:val="21"/>
              </w:rPr>
              <w:t>丹、陈秀琪</w:t>
            </w:r>
          </w:p>
          <w:p>
            <w:pPr>
              <w:widowControl/>
              <w:tabs>
                <w:tab w:val="left" w:pos="540"/>
              </w:tabs>
              <w:spacing w:line="5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232" w:type="dxa"/>
            <w:vAlign w:val="center"/>
          </w:tcPr>
          <w:p>
            <w:pPr>
              <w:widowControl/>
              <w:tabs>
                <w:tab w:val="left" w:pos="540"/>
              </w:tabs>
              <w:spacing w:line="540" w:lineRule="exact"/>
              <w:jc w:val="center"/>
              <w:rPr>
                <w:rFonts w:ascii="宋体"/>
                <w:b/>
                <w:szCs w:val="21"/>
              </w:rPr>
            </w:pPr>
            <w:r>
              <w:rPr>
                <w:rFonts w:hint="eastAsia" w:ascii="宋体" w:hAnsi="宋体"/>
                <w:b/>
                <w:szCs w:val="21"/>
              </w:rPr>
              <w:t>本</w:t>
            </w:r>
          </w:p>
          <w:p>
            <w:pPr>
              <w:widowControl/>
              <w:tabs>
                <w:tab w:val="left" w:pos="540"/>
              </w:tabs>
              <w:spacing w:line="540" w:lineRule="exact"/>
              <w:jc w:val="center"/>
              <w:rPr>
                <w:rFonts w:ascii="宋体"/>
                <w:b/>
                <w:szCs w:val="21"/>
              </w:rPr>
            </w:pPr>
            <w:r>
              <w:rPr>
                <w:rFonts w:hint="eastAsia" w:ascii="宋体" w:hAnsi="宋体"/>
                <w:b/>
                <w:szCs w:val="21"/>
              </w:rPr>
              <w:t>学</w:t>
            </w:r>
          </w:p>
          <w:p>
            <w:pPr>
              <w:widowControl/>
              <w:tabs>
                <w:tab w:val="left" w:pos="540"/>
              </w:tabs>
              <w:spacing w:line="540" w:lineRule="exact"/>
              <w:jc w:val="center"/>
              <w:rPr>
                <w:rFonts w:ascii="宋体"/>
                <w:b/>
                <w:szCs w:val="21"/>
              </w:rPr>
            </w:pPr>
            <w:r>
              <w:rPr>
                <w:rFonts w:hint="eastAsia" w:ascii="宋体" w:hAnsi="宋体"/>
                <w:b/>
                <w:szCs w:val="21"/>
              </w:rPr>
              <w:t>期</w:t>
            </w:r>
          </w:p>
          <w:p>
            <w:pPr>
              <w:widowControl/>
              <w:tabs>
                <w:tab w:val="left" w:pos="540"/>
              </w:tabs>
              <w:spacing w:line="540" w:lineRule="exact"/>
              <w:jc w:val="center"/>
              <w:rPr>
                <w:rFonts w:ascii="宋体"/>
                <w:b/>
                <w:szCs w:val="21"/>
              </w:rPr>
            </w:pPr>
            <w:r>
              <w:rPr>
                <w:rFonts w:hint="eastAsia" w:ascii="宋体" w:hAnsi="宋体"/>
                <w:b/>
                <w:szCs w:val="21"/>
              </w:rPr>
              <w:t>活</w:t>
            </w:r>
          </w:p>
          <w:p>
            <w:pPr>
              <w:widowControl/>
              <w:tabs>
                <w:tab w:val="left" w:pos="540"/>
              </w:tabs>
              <w:spacing w:line="540" w:lineRule="exact"/>
              <w:jc w:val="center"/>
              <w:rPr>
                <w:rFonts w:ascii="宋体"/>
                <w:b/>
                <w:szCs w:val="21"/>
              </w:rPr>
            </w:pPr>
            <w:r>
              <w:rPr>
                <w:rFonts w:hint="eastAsia" w:ascii="宋体" w:hAnsi="宋体"/>
                <w:b/>
                <w:szCs w:val="21"/>
              </w:rPr>
              <w:t>动</w:t>
            </w:r>
          </w:p>
          <w:p>
            <w:pPr>
              <w:widowControl/>
              <w:tabs>
                <w:tab w:val="left" w:pos="540"/>
              </w:tabs>
              <w:spacing w:line="540" w:lineRule="exact"/>
              <w:jc w:val="center"/>
              <w:rPr>
                <w:rFonts w:ascii="宋体"/>
                <w:b/>
                <w:szCs w:val="21"/>
              </w:rPr>
            </w:pPr>
            <w:r>
              <w:rPr>
                <w:rFonts w:hint="eastAsia" w:ascii="宋体" w:hAnsi="宋体"/>
                <w:b/>
                <w:szCs w:val="21"/>
              </w:rPr>
              <w:t>重</w:t>
            </w:r>
          </w:p>
          <w:p>
            <w:pPr>
              <w:widowControl/>
              <w:tabs>
                <w:tab w:val="left" w:pos="540"/>
              </w:tabs>
              <w:spacing w:line="540" w:lineRule="exact"/>
              <w:jc w:val="center"/>
              <w:rPr>
                <w:rFonts w:ascii="宋体"/>
                <w:b/>
                <w:szCs w:val="21"/>
              </w:rPr>
            </w:pPr>
            <w:r>
              <w:rPr>
                <w:rFonts w:hint="eastAsia" w:ascii="宋体" w:hAnsi="宋体"/>
                <w:b/>
                <w:szCs w:val="21"/>
              </w:rPr>
              <w:t>点</w:t>
            </w:r>
          </w:p>
        </w:tc>
        <w:tc>
          <w:tcPr>
            <w:tcW w:w="7290" w:type="dxa"/>
            <w:gridSpan w:val="5"/>
          </w:tcPr>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学习职业</w:t>
            </w:r>
            <w:r>
              <w:rPr>
                <w:rFonts w:hint="eastAsia" w:ascii="宋体" w:hAnsi="宋体" w:cs="宋体"/>
                <w:sz w:val="21"/>
                <w:szCs w:val="21"/>
                <w:lang w:val="en-US" w:eastAsia="zh-CN"/>
              </w:rPr>
              <w:t>教育先进理念及同类院校优秀教学模式</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学习高职教育先进教育理念和最新发展动态，借鉴同类兄弟院校相关课程的优秀教学模式及教学方法，同时调研用人单位对员工人文素养的岗位需求，</w:t>
            </w:r>
            <w:r>
              <w:rPr>
                <w:rFonts w:hint="eastAsia" w:ascii="宋体" w:hAnsi="宋体" w:eastAsia="宋体" w:cs="宋体"/>
                <w:sz w:val="21"/>
                <w:szCs w:val="21"/>
                <w:lang w:val="en-US" w:eastAsia="zh-CN"/>
              </w:rPr>
              <w:t>构建适合我院学生的高职</w:t>
            </w:r>
            <w:r>
              <w:rPr>
                <w:rFonts w:hint="eastAsia" w:ascii="宋体" w:hAnsi="宋体" w:cs="宋体"/>
                <w:sz w:val="21"/>
                <w:szCs w:val="21"/>
                <w:lang w:val="en-US" w:eastAsia="zh-CN"/>
              </w:rPr>
              <w:t>人文</w:t>
            </w:r>
            <w:r>
              <w:rPr>
                <w:rFonts w:hint="eastAsia" w:ascii="宋体" w:hAnsi="宋体" w:eastAsia="宋体" w:cs="宋体"/>
                <w:sz w:val="21"/>
                <w:szCs w:val="21"/>
                <w:lang w:val="en-US" w:eastAsia="zh-CN"/>
              </w:rPr>
              <w:t>课程体系</w:t>
            </w:r>
            <w:r>
              <w:rPr>
                <w:rFonts w:hint="eastAsia" w:ascii="宋体" w:hAnsi="宋体" w:cs="宋体"/>
                <w:sz w:val="21"/>
                <w:szCs w:val="21"/>
                <w:lang w:val="en-US" w:eastAsia="zh-CN"/>
              </w:rPr>
              <w:t>；</w:t>
            </w:r>
          </w:p>
          <w:p>
            <w:pPr>
              <w:keepNext w:val="0"/>
              <w:keepLines w:val="0"/>
              <w:pageBreakBefore w:val="0"/>
              <w:widowControl/>
              <w:tabs>
                <w:tab w:val="left" w:pos="54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sz w:val="21"/>
                <w:szCs w:val="21"/>
                <w:lang w:val="en-US" w:eastAsia="zh-CN"/>
              </w:rPr>
            </w:pPr>
            <w:r>
              <w:rPr>
                <w:rFonts w:hint="eastAsia" w:ascii="宋体" w:hAnsi="宋体"/>
                <w:sz w:val="21"/>
                <w:szCs w:val="21"/>
                <w:lang w:val="en-US" w:eastAsia="zh-CN"/>
              </w:rPr>
              <w:t>2.参与</w:t>
            </w:r>
            <w:r>
              <w:rPr>
                <w:rFonts w:hint="eastAsia" w:asciiTheme="minorEastAsia" w:hAnsiTheme="minorEastAsia" w:eastAsiaTheme="minorEastAsia"/>
                <w:szCs w:val="21"/>
                <w:lang w:eastAsia="zh-CN"/>
              </w:rPr>
              <w:t>国家传统文化教学资源库建设</w:t>
            </w:r>
          </w:p>
          <w:p>
            <w:pPr>
              <w:keepNext w:val="0"/>
              <w:keepLines w:val="0"/>
              <w:pageBreakBefore w:val="0"/>
              <w:widowControl/>
              <w:tabs>
                <w:tab w:val="left" w:pos="54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学习国家传统文化教学资源库建设工作手册及相关文件，制订教研室所承担建设的四书五经儒学课程的具体建设实施方案，并按进度进行课程相关资源的建设；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3.开展</w:t>
            </w:r>
            <w:r>
              <w:rPr>
                <w:rFonts w:hint="eastAsia" w:ascii="宋体" w:hAnsi="宋体" w:eastAsia="宋体" w:cs="宋体"/>
                <w:sz w:val="21"/>
                <w:szCs w:val="21"/>
                <w:lang w:val="en-US" w:eastAsia="zh-CN"/>
              </w:rPr>
              <w:t>公开课教学</w:t>
            </w:r>
            <w:r>
              <w:rPr>
                <w:rFonts w:hint="eastAsia" w:ascii="宋体" w:hAnsi="宋体" w:cs="宋体"/>
                <w:sz w:val="21"/>
                <w:szCs w:val="21"/>
                <w:lang w:val="en-US" w:eastAsia="zh-CN"/>
              </w:rPr>
              <w:t>及说课</w:t>
            </w:r>
            <w:r>
              <w:rPr>
                <w:rFonts w:hint="eastAsia" w:ascii="宋体" w:hAnsi="宋体" w:eastAsia="宋体" w:cs="宋体"/>
                <w:sz w:val="21"/>
                <w:szCs w:val="21"/>
                <w:lang w:val="en-US" w:eastAsia="zh-CN"/>
              </w:rPr>
              <w:t>展示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通过老教师</w:t>
            </w:r>
            <w:r>
              <w:rPr>
                <w:rFonts w:hint="eastAsia" w:ascii="宋体" w:hAnsi="宋体" w:cs="宋体"/>
                <w:sz w:val="21"/>
                <w:szCs w:val="21"/>
                <w:lang w:val="en-US" w:eastAsia="zh-CN"/>
              </w:rPr>
              <w:t>公开课</w:t>
            </w:r>
            <w:r>
              <w:rPr>
                <w:rFonts w:hint="eastAsia" w:ascii="宋体" w:hAnsi="宋体" w:eastAsia="宋体" w:cs="宋体"/>
                <w:sz w:val="21"/>
                <w:szCs w:val="21"/>
                <w:lang w:val="en-US" w:eastAsia="zh-CN"/>
              </w:rPr>
              <w:t>展示、新教师</w:t>
            </w:r>
            <w:r>
              <w:rPr>
                <w:rFonts w:hint="eastAsia" w:ascii="宋体" w:hAnsi="宋体" w:cs="宋体"/>
                <w:sz w:val="21"/>
                <w:szCs w:val="21"/>
                <w:lang w:val="en-US" w:eastAsia="zh-CN"/>
              </w:rPr>
              <w:t>说课</w:t>
            </w:r>
            <w:r>
              <w:rPr>
                <w:rFonts w:hint="eastAsia" w:ascii="宋体" w:hAnsi="宋体" w:eastAsia="宋体" w:cs="宋体"/>
                <w:sz w:val="21"/>
                <w:szCs w:val="21"/>
                <w:lang w:val="en-US" w:eastAsia="zh-CN"/>
              </w:rPr>
              <w:t>展示、学科带头人</w:t>
            </w:r>
            <w:r>
              <w:rPr>
                <w:rFonts w:hint="eastAsia" w:ascii="宋体" w:hAnsi="宋体" w:cs="宋体"/>
                <w:sz w:val="21"/>
                <w:szCs w:val="21"/>
                <w:lang w:val="en-US" w:eastAsia="zh-CN"/>
              </w:rPr>
              <w:t>及老教授</w:t>
            </w:r>
            <w:r>
              <w:rPr>
                <w:rFonts w:hint="eastAsia" w:ascii="宋体" w:hAnsi="宋体" w:eastAsia="宋体" w:cs="宋体"/>
                <w:sz w:val="21"/>
                <w:szCs w:val="21"/>
                <w:lang w:val="en-US" w:eastAsia="zh-CN"/>
              </w:rPr>
              <w:t>点评的方式，</w:t>
            </w:r>
            <w:r>
              <w:rPr>
                <w:rFonts w:hint="eastAsia" w:ascii="宋体" w:hAnsi="宋体" w:cs="宋体"/>
                <w:sz w:val="21"/>
                <w:szCs w:val="21"/>
                <w:lang w:val="en-US" w:eastAsia="zh-CN"/>
              </w:rPr>
              <w:t>推动人文教师对本门课程的认识，同时，通过教学互动及点评，提升教研室人员的业务能力。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4.集体备课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三版《大学人文基础》</w:t>
            </w:r>
            <w:r>
              <w:rPr>
                <w:rFonts w:hint="eastAsia" w:ascii="宋体" w:hAnsi="宋体" w:eastAsia="宋体" w:cs="宋体"/>
                <w:sz w:val="21"/>
                <w:szCs w:val="21"/>
                <w:lang w:val="en-US" w:eastAsia="zh-CN"/>
              </w:rPr>
              <w:t>课程集体备课，设置教学</w:t>
            </w:r>
            <w:r>
              <w:rPr>
                <w:rFonts w:hint="eastAsia" w:ascii="宋体" w:hAnsi="宋体" w:cs="宋体"/>
                <w:sz w:val="21"/>
                <w:szCs w:val="21"/>
                <w:lang w:val="en-US" w:eastAsia="zh-CN"/>
              </w:rPr>
              <w:t>项目</w:t>
            </w:r>
            <w:r>
              <w:rPr>
                <w:rFonts w:hint="eastAsia" w:ascii="宋体" w:hAnsi="宋体" w:eastAsia="宋体" w:cs="宋体"/>
                <w:sz w:val="21"/>
                <w:szCs w:val="21"/>
                <w:lang w:val="en-US" w:eastAsia="zh-CN"/>
              </w:rPr>
              <w:t>主题，主讲教师分享</w:t>
            </w:r>
            <w:r>
              <w:rPr>
                <w:rFonts w:hint="eastAsia" w:ascii="宋体" w:hAnsi="宋体" w:cs="宋体"/>
                <w:sz w:val="21"/>
                <w:szCs w:val="21"/>
                <w:lang w:val="en-US" w:eastAsia="zh-CN"/>
              </w:rPr>
              <w:t>教学设计及辅助教学资源</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教研室同仁共同</w:t>
            </w:r>
            <w:r>
              <w:rPr>
                <w:rFonts w:hint="eastAsia" w:ascii="宋体" w:hAnsi="宋体" w:eastAsia="宋体" w:cs="宋体"/>
                <w:sz w:val="21"/>
                <w:szCs w:val="21"/>
                <w:lang w:val="en-US" w:eastAsia="zh-CN"/>
              </w:rPr>
              <w:t>研讨，</w:t>
            </w:r>
            <w:r>
              <w:rPr>
                <w:rFonts w:hint="eastAsia" w:ascii="宋体" w:hAnsi="宋体" w:cs="宋体"/>
                <w:sz w:val="21"/>
                <w:szCs w:val="21"/>
                <w:lang w:val="en-US" w:eastAsia="zh-CN"/>
              </w:rPr>
              <w:t>提升教研室教师教学能力和课堂教学效果；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5.研讨</w:t>
            </w:r>
            <w:r>
              <w:rPr>
                <w:rFonts w:hint="eastAsia" w:ascii="宋体" w:hAnsi="宋体" w:eastAsia="宋体" w:cs="宋体"/>
                <w:sz w:val="21"/>
                <w:szCs w:val="21"/>
                <w:lang w:val="en-US" w:eastAsia="zh-CN"/>
              </w:rPr>
              <w:t>本科</w:t>
            </w:r>
            <w:r>
              <w:rPr>
                <w:rFonts w:hint="eastAsia" w:ascii="宋体" w:hAnsi="宋体" w:cs="宋体"/>
                <w:sz w:val="21"/>
                <w:szCs w:val="21"/>
                <w:lang w:val="en-US" w:eastAsia="zh-CN"/>
              </w:rPr>
              <w:t>大学语文</w:t>
            </w:r>
            <w:r>
              <w:rPr>
                <w:rFonts w:hint="eastAsia" w:ascii="宋体" w:hAnsi="宋体" w:eastAsia="宋体" w:cs="宋体"/>
                <w:sz w:val="21"/>
                <w:szCs w:val="21"/>
                <w:lang w:val="en-US" w:eastAsia="zh-CN"/>
              </w:rPr>
              <w:t>课程</w:t>
            </w:r>
            <w:r>
              <w:rPr>
                <w:rFonts w:hint="eastAsia" w:ascii="宋体" w:hAnsi="宋体" w:cs="宋体"/>
                <w:sz w:val="21"/>
                <w:szCs w:val="21"/>
                <w:lang w:val="en-US" w:eastAsia="zh-CN"/>
              </w:rPr>
              <w:t>相关内容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研讨</w:t>
            </w:r>
            <w:r>
              <w:rPr>
                <w:rFonts w:hint="eastAsia" w:ascii="宋体" w:hAnsi="宋体" w:eastAsia="宋体" w:cs="宋体"/>
                <w:sz w:val="21"/>
                <w:szCs w:val="21"/>
                <w:lang w:val="en-US" w:eastAsia="zh-CN"/>
              </w:rPr>
              <w:t>本科</w:t>
            </w:r>
            <w:r>
              <w:rPr>
                <w:rFonts w:hint="eastAsia" w:ascii="宋体" w:hAnsi="宋体" w:cs="宋体"/>
                <w:sz w:val="21"/>
                <w:szCs w:val="21"/>
                <w:lang w:val="en-US" w:eastAsia="zh-CN"/>
              </w:rPr>
              <w:t>大学语文</w:t>
            </w:r>
            <w:r>
              <w:rPr>
                <w:rFonts w:hint="eastAsia" w:ascii="宋体" w:hAnsi="宋体" w:eastAsia="宋体" w:cs="宋体"/>
                <w:sz w:val="21"/>
                <w:szCs w:val="21"/>
                <w:lang w:val="en-US" w:eastAsia="zh-CN"/>
              </w:rPr>
              <w:t>课程</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教材选取、教学内容、教学模式</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教学方式等，</w:t>
            </w:r>
            <w:r>
              <w:rPr>
                <w:rFonts w:hint="eastAsia" w:ascii="宋体" w:hAnsi="宋体" w:cs="宋体"/>
                <w:sz w:val="21"/>
                <w:szCs w:val="21"/>
                <w:lang w:val="en-US" w:eastAsia="zh-CN"/>
              </w:rPr>
              <w:t>构建</w:t>
            </w:r>
            <w:r>
              <w:rPr>
                <w:rFonts w:hint="eastAsia" w:ascii="宋体" w:hAnsi="宋体" w:eastAsia="宋体" w:cs="宋体"/>
                <w:sz w:val="21"/>
                <w:szCs w:val="21"/>
                <w:lang w:val="en-US" w:eastAsia="zh-CN"/>
              </w:rPr>
              <w:t>适合我院</w:t>
            </w:r>
            <w:r>
              <w:rPr>
                <w:rFonts w:hint="eastAsia" w:ascii="宋体" w:hAnsi="宋体" w:cs="宋体"/>
                <w:sz w:val="21"/>
                <w:szCs w:val="21"/>
                <w:lang w:val="en-US" w:eastAsia="zh-CN"/>
              </w:rPr>
              <w:t>学生</w:t>
            </w:r>
            <w:r>
              <w:rPr>
                <w:rFonts w:hint="eastAsia" w:ascii="宋体" w:hAnsi="宋体" w:eastAsia="宋体" w:cs="宋体"/>
                <w:sz w:val="21"/>
                <w:szCs w:val="21"/>
                <w:lang w:val="en-US" w:eastAsia="zh-CN"/>
              </w:rPr>
              <w:t>发展的本科</w:t>
            </w:r>
            <w:r>
              <w:rPr>
                <w:rFonts w:hint="eastAsia" w:ascii="宋体" w:hAnsi="宋体" w:cs="宋体"/>
                <w:sz w:val="21"/>
                <w:szCs w:val="21"/>
                <w:lang w:val="en-US" w:eastAsia="zh-CN"/>
              </w:rPr>
              <w:t>大学语文</w:t>
            </w:r>
            <w:r>
              <w:rPr>
                <w:rFonts w:hint="eastAsia" w:ascii="宋体" w:hAnsi="宋体" w:eastAsia="宋体" w:cs="宋体"/>
                <w:sz w:val="21"/>
                <w:szCs w:val="21"/>
                <w:lang w:val="en-US" w:eastAsia="zh-CN"/>
              </w:rPr>
              <w:t>课程</w:t>
            </w:r>
            <w:r>
              <w:rPr>
                <w:rFonts w:hint="eastAsia" w:ascii="宋体" w:hAnsi="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6.讨论</w:t>
            </w:r>
            <w:r>
              <w:rPr>
                <w:rFonts w:hint="eastAsia" w:ascii="宋体" w:hAnsi="宋体" w:eastAsia="宋体" w:cs="宋体"/>
                <w:sz w:val="21"/>
                <w:szCs w:val="21"/>
                <w:lang w:val="en-US" w:eastAsia="zh-CN"/>
              </w:rPr>
              <w:t>宏源班课程设置</w:t>
            </w:r>
            <w:r>
              <w:rPr>
                <w:rFonts w:hint="eastAsia" w:ascii="宋体" w:hAnsi="宋体" w:cs="宋体"/>
                <w:sz w:val="21"/>
                <w:szCs w:val="21"/>
                <w:lang w:val="en-US" w:eastAsia="zh-CN"/>
              </w:rPr>
              <w:t>内容及授课方式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学习现代学徒制教育</w:t>
            </w:r>
            <w:r>
              <w:rPr>
                <w:rFonts w:hint="eastAsia" w:ascii="宋体" w:hAnsi="宋体" w:cs="宋体"/>
                <w:sz w:val="21"/>
                <w:szCs w:val="21"/>
                <w:lang w:val="en-US" w:eastAsia="zh-CN"/>
              </w:rPr>
              <w:t>理念</w:t>
            </w:r>
            <w:r>
              <w:rPr>
                <w:rFonts w:hint="eastAsia" w:ascii="宋体" w:hAnsi="宋体" w:eastAsia="宋体" w:cs="宋体"/>
                <w:sz w:val="21"/>
                <w:szCs w:val="21"/>
                <w:lang w:val="en-US" w:eastAsia="zh-CN"/>
              </w:rPr>
              <w:t>及课程设置</w:t>
            </w:r>
            <w:r>
              <w:rPr>
                <w:rFonts w:hint="eastAsia" w:ascii="宋体" w:hAnsi="宋体" w:cs="宋体"/>
                <w:sz w:val="21"/>
                <w:szCs w:val="21"/>
                <w:lang w:val="en-US" w:eastAsia="zh-CN"/>
              </w:rPr>
              <w:t>模式</w:t>
            </w:r>
            <w:r>
              <w:rPr>
                <w:rFonts w:hint="eastAsia" w:ascii="宋体" w:hAnsi="宋体" w:eastAsia="宋体" w:cs="宋体"/>
                <w:sz w:val="21"/>
                <w:szCs w:val="21"/>
                <w:lang w:val="en-US" w:eastAsia="zh-CN"/>
              </w:rPr>
              <w:t>等，为宏源班学员</w:t>
            </w:r>
            <w:r>
              <w:rPr>
                <w:rFonts w:hint="eastAsia" w:ascii="宋体" w:hAnsi="宋体" w:cs="宋体"/>
                <w:sz w:val="21"/>
                <w:szCs w:val="21"/>
                <w:lang w:val="en-US" w:eastAsia="zh-CN"/>
              </w:rPr>
              <w:t>的语文课程</w:t>
            </w:r>
            <w:r>
              <w:rPr>
                <w:rFonts w:hint="eastAsia" w:ascii="宋体" w:hAnsi="宋体" w:eastAsia="宋体" w:cs="宋体"/>
                <w:sz w:val="21"/>
                <w:szCs w:val="21"/>
                <w:lang w:val="en-US" w:eastAsia="zh-CN"/>
              </w:rPr>
              <w:t>设置切合需求的课程体系及授课方式等。</w:t>
            </w:r>
          </w:p>
          <w:p>
            <w:pPr>
              <w:keepNext w:val="0"/>
              <w:keepLines w:val="0"/>
              <w:pageBreakBefore w:val="0"/>
              <w:widowControl/>
              <w:tabs>
                <w:tab w:val="left" w:pos="54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7.推进人文课程改革</w:t>
            </w:r>
          </w:p>
          <w:p>
            <w:pPr>
              <w:keepNext w:val="0"/>
              <w:keepLines w:val="0"/>
              <w:pageBreakBefore w:val="0"/>
              <w:widowControl/>
              <w:tabs>
                <w:tab w:val="left" w:pos="540"/>
              </w:tabs>
              <w:kinsoku/>
              <w:wordWrap/>
              <w:overflowPunct/>
              <w:topLinePunct w:val="0"/>
              <w:autoSpaceDE/>
              <w:autoSpaceDN/>
              <w:bidi w:val="0"/>
              <w:adjustRightInd/>
              <w:snapToGrid/>
              <w:spacing w:line="240" w:lineRule="auto"/>
              <w:ind w:firstLine="420" w:firstLineChars="200"/>
              <w:jc w:val="left"/>
              <w:textAlignment w:val="auto"/>
              <w:rPr>
                <w:rFonts w:ascii="宋体" w:hAnsi="宋体"/>
                <w:sz w:val="21"/>
                <w:szCs w:val="21"/>
              </w:rPr>
            </w:pPr>
            <w:r>
              <w:rPr>
                <w:rFonts w:hint="eastAsia" w:ascii="宋体" w:hAnsi="宋体" w:cs="楷体"/>
                <w:sz w:val="21"/>
                <w:szCs w:val="21"/>
                <w:shd w:val="clear" w:color="auto" w:fill="FFFFFF"/>
              </w:rPr>
              <w:t>以“大人文”为依托，以“互联网＋”为背景，完善立体化有声美育课程</w:t>
            </w:r>
            <w:r>
              <w:rPr>
                <w:rFonts w:hint="eastAsia" w:ascii="宋体" w:hAnsi="宋体"/>
                <w:sz w:val="21"/>
                <w:szCs w:val="21"/>
              </w:rPr>
              <w:t>教学资源库；</w:t>
            </w:r>
            <w:r>
              <w:rPr>
                <w:rFonts w:hint="eastAsia" w:ascii="宋体" w:hAnsi="宋体"/>
                <w:sz w:val="21"/>
                <w:szCs w:val="21"/>
                <w:lang w:eastAsia="zh-CN"/>
              </w:rPr>
              <w:t>优化</w:t>
            </w:r>
            <w:r>
              <w:rPr>
                <w:rFonts w:hint="eastAsia" w:ascii="宋体" w:hAnsi="宋体"/>
                <w:sz w:val="21"/>
                <w:szCs w:val="21"/>
              </w:rPr>
              <w:t>“文心意象”微信公众号</w:t>
            </w:r>
            <w:r>
              <w:rPr>
                <w:rFonts w:hint="eastAsia" w:ascii="宋体" w:hAnsi="宋体"/>
                <w:sz w:val="21"/>
                <w:szCs w:val="21"/>
                <w:lang w:eastAsia="zh-CN"/>
              </w:rPr>
              <w:t>平台，</w:t>
            </w:r>
            <w:r>
              <w:rPr>
                <w:rFonts w:hint="eastAsia" w:ascii="宋体" w:hAnsi="宋体"/>
                <w:sz w:val="21"/>
                <w:szCs w:val="21"/>
              </w:rPr>
              <w:t>推送本学期各教学项目中的拓展资料文稿、音频、视频资料等，为学生人文课程的课外学习提供学习资源；</w:t>
            </w:r>
          </w:p>
          <w:p>
            <w:pPr>
              <w:keepNext w:val="0"/>
              <w:keepLines w:val="0"/>
              <w:pageBreakBefore w:val="0"/>
              <w:widowControl/>
              <w:tabs>
                <w:tab w:val="left" w:pos="540"/>
              </w:tabs>
              <w:kinsoku/>
              <w:wordWrap/>
              <w:overflowPunct/>
              <w:topLinePunct w:val="0"/>
              <w:autoSpaceDE/>
              <w:autoSpaceDN/>
              <w:bidi w:val="0"/>
              <w:adjustRightInd/>
              <w:snapToGrid/>
              <w:spacing w:line="240" w:lineRule="auto"/>
              <w:ind w:firstLine="420" w:firstLineChars="200"/>
              <w:jc w:val="left"/>
              <w:textAlignment w:val="auto"/>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进行传统文化国家资源库建设</w:t>
            </w:r>
          </w:p>
          <w:p>
            <w:pPr>
              <w:keepNext w:val="0"/>
              <w:keepLines w:val="0"/>
              <w:pageBreakBefore w:val="0"/>
              <w:widowControl/>
              <w:tabs>
                <w:tab w:val="left" w:pos="540"/>
              </w:tabs>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szCs w:val="21"/>
                <w:lang w:eastAsia="zh-CN"/>
              </w:rPr>
            </w:pPr>
            <w:r>
              <w:rPr>
                <w:rFonts w:hint="eastAsia" w:ascii="宋体" w:hAnsi="宋体"/>
                <w:sz w:val="21"/>
                <w:szCs w:val="21"/>
              </w:rPr>
              <w:t>按照传统文化国家资源库建设要求，学习相关文件及信息技术，开展推动教研室传统文化国家资源库的建设</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522" w:type="dxa"/>
            <w:gridSpan w:val="6"/>
          </w:tcPr>
          <w:p>
            <w:pPr>
              <w:widowControl/>
              <w:tabs>
                <w:tab w:val="left" w:pos="540"/>
              </w:tabs>
              <w:spacing w:beforeLines="50" w:afterLines="50" w:line="540" w:lineRule="exact"/>
              <w:jc w:val="center"/>
              <w:rPr>
                <w:rFonts w:ascii="黑体" w:hAnsi="黑体" w:eastAsia="黑体"/>
                <w:szCs w:val="21"/>
              </w:rPr>
            </w:pPr>
            <w:r>
              <w:rPr>
                <w:rFonts w:hint="eastAsia" w:ascii="黑体" w:hAnsi="黑体" w:eastAsia="黑体"/>
                <w:sz w:val="32"/>
                <w:szCs w:val="21"/>
              </w:rPr>
              <w:t>教研活动安排表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widowControl/>
              <w:tabs>
                <w:tab w:val="left" w:pos="540"/>
              </w:tabs>
              <w:spacing w:line="540" w:lineRule="exact"/>
              <w:jc w:val="center"/>
              <w:rPr>
                <w:rFonts w:ascii="宋体"/>
                <w:b/>
                <w:szCs w:val="21"/>
              </w:rPr>
            </w:pPr>
            <w:r>
              <w:rPr>
                <w:rFonts w:hint="eastAsia" w:ascii="宋体" w:hAnsi="宋体"/>
                <w:b/>
                <w:szCs w:val="21"/>
              </w:rPr>
              <w:t>时间</w:t>
            </w:r>
          </w:p>
        </w:tc>
        <w:tc>
          <w:tcPr>
            <w:tcW w:w="4762" w:type="dxa"/>
            <w:gridSpan w:val="3"/>
          </w:tcPr>
          <w:p>
            <w:pPr>
              <w:widowControl/>
              <w:tabs>
                <w:tab w:val="left" w:pos="540"/>
              </w:tabs>
              <w:spacing w:line="540" w:lineRule="exact"/>
              <w:jc w:val="center"/>
              <w:rPr>
                <w:rFonts w:ascii="宋体"/>
                <w:b/>
                <w:szCs w:val="21"/>
              </w:rPr>
            </w:pPr>
            <w:r>
              <w:rPr>
                <w:rFonts w:hint="eastAsia" w:ascii="宋体" w:hAnsi="宋体"/>
                <w:b/>
                <w:szCs w:val="21"/>
              </w:rPr>
              <w:t>活动内容</w:t>
            </w:r>
          </w:p>
        </w:tc>
        <w:tc>
          <w:tcPr>
            <w:tcW w:w="1550" w:type="dxa"/>
          </w:tcPr>
          <w:p>
            <w:pPr>
              <w:widowControl/>
              <w:tabs>
                <w:tab w:val="left" w:pos="540"/>
              </w:tabs>
              <w:spacing w:line="540" w:lineRule="exact"/>
              <w:jc w:val="center"/>
              <w:rPr>
                <w:rFonts w:ascii="宋体"/>
                <w:b/>
                <w:szCs w:val="21"/>
              </w:rPr>
            </w:pPr>
            <w:r>
              <w:rPr>
                <w:rFonts w:hint="eastAsia" w:ascii="宋体" w:hAnsi="宋体"/>
                <w:b/>
                <w:szCs w:val="21"/>
              </w:rPr>
              <w:t>活动地点</w:t>
            </w:r>
          </w:p>
        </w:tc>
        <w:tc>
          <w:tcPr>
            <w:tcW w:w="978" w:type="dxa"/>
          </w:tcPr>
          <w:p>
            <w:pPr>
              <w:widowControl/>
              <w:tabs>
                <w:tab w:val="left" w:pos="540"/>
              </w:tabs>
              <w:spacing w:line="540" w:lineRule="exact"/>
              <w:jc w:val="center"/>
              <w:rPr>
                <w:rFonts w:ascii="宋体"/>
                <w:b/>
                <w:szCs w:val="21"/>
              </w:rPr>
            </w:pPr>
            <w:r>
              <w:rPr>
                <w:rFonts w:hint="eastAsia" w:ascii="宋体" w:hAnsi="宋体"/>
                <w:b/>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exact"/>
        </w:trPr>
        <w:tc>
          <w:tcPr>
            <w:tcW w:w="1232"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eastAsia="宋体" w:cs="宋体"/>
                <w:sz w:val="21"/>
                <w:szCs w:val="21"/>
                <w:lang w:val="en-US" w:eastAsia="zh-CN"/>
              </w:rPr>
              <w:t>2018.3.12</w:t>
            </w:r>
          </w:p>
        </w:tc>
        <w:tc>
          <w:tcPr>
            <w:tcW w:w="4762" w:type="dxa"/>
            <w:gridSpan w:val="3"/>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学习国家传统文化教学资源库建设相关文件，研讨所承担建设的课程的具体建设方案</w:t>
            </w:r>
            <w:bookmarkStart w:id="0" w:name="_GoBack"/>
            <w:bookmarkEnd w:id="0"/>
          </w:p>
        </w:tc>
        <w:tc>
          <w:tcPr>
            <w:tcW w:w="1550"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ascii="宋体"/>
                <w:szCs w:val="21"/>
              </w:rPr>
            </w:pPr>
            <w:r>
              <w:rPr>
                <w:rFonts w:hint="eastAsia" w:ascii="宋体"/>
                <w:szCs w:val="21"/>
              </w:rPr>
              <w:t>综D410</w:t>
            </w:r>
          </w:p>
        </w:tc>
        <w:tc>
          <w:tcPr>
            <w:tcW w:w="978"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ascii="宋体"/>
                <w:szCs w:val="21"/>
              </w:rPr>
            </w:pPr>
            <w:r>
              <w:rPr>
                <w:rFonts w:hint="eastAsia" w:ascii="宋体"/>
                <w:szCs w:val="21"/>
              </w:rPr>
              <w:t>杨亚林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trPr>
        <w:tc>
          <w:tcPr>
            <w:tcW w:w="1232"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szCs w:val="21"/>
              </w:rPr>
            </w:pPr>
            <w:r>
              <w:rPr>
                <w:rFonts w:hint="eastAsia" w:ascii="宋体" w:hAnsi="宋体" w:eastAsia="宋体" w:cs="宋体"/>
                <w:sz w:val="21"/>
                <w:szCs w:val="21"/>
                <w:lang w:val="en-US" w:eastAsia="zh-CN"/>
              </w:rPr>
              <w:t>2018.3.19</w:t>
            </w:r>
          </w:p>
        </w:tc>
        <w:tc>
          <w:tcPr>
            <w:tcW w:w="4762" w:type="dxa"/>
            <w:gridSpan w:val="3"/>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如何利用文心意象公众号推动人文课程建设以提升学生人文课程学习兴趣研讨</w:t>
            </w:r>
          </w:p>
        </w:tc>
        <w:tc>
          <w:tcPr>
            <w:tcW w:w="1550"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ascii="宋体"/>
                <w:szCs w:val="21"/>
              </w:rPr>
            </w:pPr>
            <w:r>
              <w:rPr>
                <w:rFonts w:hint="eastAsia" w:ascii="宋体"/>
                <w:szCs w:val="21"/>
              </w:rPr>
              <w:t>综D410</w:t>
            </w:r>
          </w:p>
        </w:tc>
        <w:tc>
          <w:tcPr>
            <w:tcW w:w="978"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hint="eastAsia" w:ascii="宋体" w:eastAsia="宋体"/>
                <w:szCs w:val="21"/>
                <w:lang w:eastAsia="zh-CN"/>
              </w:rPr>
            </w:pPr>
            <w:r>
              <w:rPr>
                <w:rFonts w:hint="eastAsia" w:ascii="宋体"/>
                <w:szCs w:val="21"/>
                <w:lang w:eastAsia="zh-CN"/>
              </w:rPr>
              <w:t>王</w:t>
            </w:r>
            <w:r>
              <w:rPr>
                <w:rFonts w:hint="eastAsia" w:ascii="宋体"/>
                <w:szCs w:val="21"/>
                <w:lang w:val="en-US" w:eastAsia="zh-CN"/>
              </w:rPr>
              <w:t xml:space="preserve">  </w:t>
            </w:r>
            <w:r>
              <w:rPr>
                <w:rFonts w:hint="eastAsia" w:ascii="宋体"/>
                <w:szCs w:val="21"/>
                <w:lang w:eastAsia="zh-CN"/>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trPr>
        <w:tc>
          <w:tcPr>
            <w:tcW w:w="1232"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240" w:lineRule="auto"/>
              <w:jc w:val="left"/>
              <w:textAlignment w:val="auto"/>
            </w:pPr>
            <w:r>
              <w:rPr>
                <w:rFonts w:hint="eastAsia" w:ascii="宋体" w:hAnsi="宋体" w:eastAsia="宋体" w:cs="宋体"/>
                <w:sz w:val="21"/>
                <w:szCs w:val="21"/>
                <w:lang w:val="en-US" w:eastAsia="zh-CN"/>
              </w:rPr>
              <w:t>2018.4.2</w:t>
            </w:r>
          </w:p>
        </w:tc>
        <w:tc>
          <w:tcPr>
            <w:tcW w:w="4762" w:type="dxa"/>
            <w:gridSpan w:val="3"/>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项目五</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lang w:eastAsia="zh-CN"/>
              </w:rPr>
              <w:t>中国古典四大名著中的友情授课内容及教学组织研讨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Cs w:val="21"/>
                <w:lang w:eastAsia="zh-CN"/>
              </w:rPr>
            </w:pPr>
          </w:p>
        </w:tc>
        <w:tc>
          <w:tcPr>
            <w:tcW w:w="1550"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ascii="宋体"/>
                <w:szCs w:val="21"/>
              </w:rPr>
            </w:pPr>
            <w:r>
              <w:rPr>
                <w:rFonts w:hint="eastAsia" w:ascii="宋体"/>
                <w:szCs w:val="21"/>
              </w:rPr>
              <w:t>综D410</w:t>
            </w:r>
          </w:p>
        </w:tc>
        <w:tc>
          <w:tcPr>
            <w:tcW w:w="978"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hint="eastAsia" w:ascii="宋体" w:eastAsia="宋体"/>
                <w:szCs w:val="21"/>
                <w:lang w:eastAsia="zh-CN"/>
              </w:rPr>
            </w:pPr>
            <w:r>
              <w:rPr>
                <w:rFonts w:hint="eastAsia" w:ascii="宋体"/>
                <w:szCs w:val="21"/>
                <w:lang w:eastAsia="zh-CN"/>
              </w:rPr>
              <w:t>谭耀炬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232"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240" w:lineRule="auto"/>
              <w:jc w:val="left"/>
              <w:textAlignment w:val="auto"/>
            </w:pPr>
            <w:r>
              <w:rPr>
                <w:rFonts w:hint="eastAsia" w:ascii="宋体" w:hAnsi="宋体" w:eastAsia="宋体" w:cs="宋体"/>
                <w:sz w:val="21"/>
                <w:szCs w:val="21"/>
                <w:lang w:val="en-US" w:eastAsia="zh-CN"/>
              </w:rPr>
              <w:t>2018.4.16</w:t>
            </w:r>
          </w:p>
        </w:tc>
        <w:tc>
          <w:tcPr>
            <w:tcW w:w="4762" w:type="dxa"/>
            <w:gridSpan w:val="3"/>
          </w:tcPr>
          <w:p>
            <w:pPr>
              <w:keepNext w:val="0"/>
              <w:keepLines w:val="0"/>
              <w:pageBreakBefore w:val="0"/>
              <w:kinsoku/>
              <w:wordWrap/>
              <w:overflowPunct/>
              <w:topLinePunct w:val="0"/>
              <w:autoSpaceDE/>
              <w:autoSpaceDN/>
              <w:bidi w:val="0"/>
              <w:adjustRightInd/>
              <w:snapToGrid/>
              <w:spacing w:line="240" w:lineRule="auto"/>
              <w:textAlignment w:val="auto"/>
              <w:rPr>
                <w:rFonts w:hint="eastAsia"/>
              </w:rPr>
            </w:pPr>
            <w:r>
              <w:rPr>
                <w:rFonts w:hint="eastAsia" w:asciiTheme="minorEastAsia" w:hAnsiTheme="minorEastAsia" w:eastAsiaTheme="minorEastAsia"/>
                <w:szCs w:val="21"/>
                <w:lang w:eastAsia="zh-CN"/>
              </w:rPr>
              <w:t>高职语文教育最新先进理念的学习与</w:t>
            </w:r>
            <w:r>
              <w:rPr>
                <w:rFonts w:hint="eastAsia"/>
              </w:rPr>
              <w:t>讨论</w:t>
            </w:r>
          </w:p>
          <w:p>
            <w:pPr>
              <w:keepNext w:val="0"/>
              <w:keepLines w:val="0"/>
              <w:pageBreakBefore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lang w:eastAsia="zh-CN"/>
              </w:rPr>
            </w:pPr>
          </w:p>
        </w:tc>
        <w:tc>
          <w:tcPr>
            <w:tcW w:w="1550"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ascii="宋体"/>
                <w:szCs w:val="21"/>
              </w:rPr>
            </w:pPr>
            <w:r>
              <w:rPr>
                <w:rFonts w:hint="eastAsia" w:ascii="宋体"/>
                <w:szCs w:val="21"/>
              </w:rPr>
              <w:t>综D410</w:t>
            </w:r>
          </w:p>
        </w:tc>
        <w:tc>
          <w:tcPr>
            <w:tcW w:w="978"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hint="eastAsia" w:ascii="宋体" w:eastAsia="宋体"/>
                <w:szCs w:val="21"/>
                <w:lang w:eastAsia="zh-CN"/>
              </w:rPr>
            </w:pPr>
            <w:r>
              <w:rPr>
                <w:rFonts w:hint="eastAsia" w:ascii="宋体"/>
                <w:szCs w:val="21"/>
                <w:lang w:eastAsia="zh-CN"/>
              </w:rPr>
              <w:t>许明欣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rPr>
        <w:tc>
          <w:tcPr>
            <w:tcW w:w="1232"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240" w:lineRule="auto"/>
              <w:jc w:val="left"/>
              <w:textAlignment w:val="auto"/>
            </w:pPr>
            <w:r>
              <w:rPr>
                <w:rFonts w:hint="eastAsia" w:ascii="宋体" w:hAnsi="宋体" w:eastAsia="宋体" w:cs="宋体"/>
                <w:sz w:val="21"/>
                <w:szCs w:val="21"/>
                <w:lang w:val="en-US" w:eastAsia="zh-CN"/>
              </w:rPr>
              <w:t>2018.4.23</w:t>
            </w:r>
          </w:p>
        </w:tc>
        <w:tc>
          <w:tcPr>
            <w:tcW w:w="4762" w:type="dxa"/>
            <w:gridSpan w:val="3"/>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本学期</w:t>
            </w:r>
            <w:r>
              <w:rPr>
                <w:rFonts w:hint="eastAsia" w:ascii="宋体" w:hAnsi="宋体" w:cs="宋体"/>
                <w:sz w:val="21"/>
                <w:szCs w:val="21"/>
                <w:lang w:val="en-US" w:eastAsia="zh-CN"/>
              </w:rPr>
              <w:t>大学人文课程</w:t>
            </w:r>
            <w:r>
              <w:rPr>
                <w:rFonts w:hint="eastAsia" w:ascii="宋体" w:hAnsi="宋体" w:eastAsia="宋体" w:cs="宋体"/>
                <w:sz w:val="21"/>
                <w:szCs w:val="21"/>
                <w:lang w:val="en-US" w:eastAsia="zh-CN"/>
              </w:rPr>
              <w:t>教学模式</w:t>
            </w:r>
            <w:r>
              <w:rPr>
                <w:rFonts w:hint="eastAsia" w:ascii="宋体" w:hAnsi="宋体" w:cs="宋体"/>
                <w:sz w:val="21"/>
                <w:szCs w:val="21"/>
                <w:lang w:val="en-US" w:eastAsia="zh-CN"/>
              </w:rPr>
              <w:t>及</w:t>
            </w:r>
            <w:r>
              <w:rPr>
                <w:rFonts w:hint="eastAsia" w:ascii="宋体" w:hAnsi="宋体" w:eastAsia="宋体" w:cs="宋体"/>
                <w:sz w:val="21"/>
                <w:szCs w:val="21"/>
                <w:lang w:val="en-US" w:eastAsia="zh-CN"/>
              </w:rPr>
              <w:t>考核</w:t>
            </w:r>
            <w:r>
              <w:rPr>
                <w:rFonts w:hint="eastAsia" w:ascii="宋体" w:hAnsi="宋体" w:cs="宋体"/>
                <w:sz w:val="21"/>
                <w:szCs w:val="21"/>
                <w:lang w:val="en-US" w:eastAsia="zh-CN"/>
              </w:rPr>
              <w:t>方案</w:t>
            </w:r>
            <w:r>
              <w:rPr>
                <w:rFonts w:hint="eastAsia" w:ascii="宋体" w:hAnsi="宋体" w:eastAsia="宋体" w:cs="宋体"/>
                <w:sz w:val="21"/>
                <w:szCs w:val="21"/>
                <w:lang w:val="en-US" w:eastAsia="zh-CN"/>
              </w:rPr>
              <w:t>研讨；</w:t>
            </w:r>
            <w:r>
              <w:rPr>
                <w:rFonts w:hint="eastAsia" w:ascii="宋体" w:hAnsi="宋体" w:cs="宋体"/>
                <w:sz w:val="21"/>
                <w:szCs w:val="21"/>
                <w:lang w:val="en-US" w:eastAsia="zh-CN"/>
              </w:rPr>
              <w:t>讨论</w:t>
            </w:r>
            <w:r>
              <w:rPr>
                <w:rFonts w:hint="eastAsia" w:ascii="宋体" w:hAnsi="宋体" w:eastAsia="宋体" w:cs="宋体"/>
                <w:sz w:val="21"/>
                <w:szCs w:val="21"/>
                <w:lang w:val="en-US" w:eastAsia="zh-CN"/>
              </w:rPr>
              <w:t>宏源班课程设置</w:t>
            </w:r>
            <w:r>
              <w:rPr>
                <w:rFonts w:hint="eastAsia" w:ascii="宋体" w:hAnsi="宋体" w:cs="宋体"/>
                <w:sz w:val="21"/>
                <w:szCs w:val="21"/>
                <w:lang w:val="en-US" w:eastAsia="zh-CN"/>
              </w:rPr>
              <w:t>内容及授课方式。</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p>
        </w:tc>
        <w:tc>
          <w:tcPr>
            <w:tcW w:w="1550"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hint="eastAsia" w:ascii="宋体"/>
                <w:szCs w:val="21"/>
              </w:rPr>
            </w:pPr>
            <w:r>
              <w:rPr>
                <w:rFonts w:hint="eastAsia" w:ascii="宋体"/>
                <w:szCs w:val="21"/>
              </w:rPr>
              <w:t>综D410</w:t>
            </w:r>
          </w:p>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hint="eastAsia" w:ascii="宋体"/>
                <w:szCs w:val="21"/>
              </w:rPr>
            </w:pPr>
          </w:p>
        </w:tc>
        <w:tc>
          <w:tcPr>
            <w:tcW w:w="978"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hint="eastAsia" w:ascii="宋体" w:eastAsia="宋体"/>
                <w:szCs w:val="21"/>
                <w:lang w:eastAsia="zh-CN"/>
              </w:rPr>
            </w:pPr>
            <w:r>
              <w:rPr>
                <w:rFonts w:hint="eastAsia" w:ascii="宋体"/>
                <w:szCs w:val="21"/>
                <w:lang w:eastAsia="zh-CN"/>
              </w:rPr>
              <w:t>张丹丹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trPr>
        <w:tc>
          <w:tcPr>
            <w:tcW w:w="1232"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240" w:lineRule="auto"/>
              <w:jc w:val="left"/>
              <w:textAlignment w:val="auto"/>
            </w:pPr>
            <w:r>
              <w:rPr>
                <w:rFonts w:hint="eastAsia" w:ascii="宋体" w:hAnsi="宋体" w:eastAsia="宋体" w:cs="宋体"/>
                <w:sz w:val="21"/>
                <w:szCs w:val="21"/>
                <w:lang w:val="en-US" w:eastAsia="zh-CN"/>
              </w:rPr>
              <w:t>2018.5.14</w:t>
            </w:r>
          </w:p>
        </w:tc>
        <w:tc>
          <w:tcPr>
            <w:tcW w:w="4762" w:type="dxa"/>
            <w:gridSpan w:val="3"/>
            <w:vAlign w:val="top"/>
          </w:tcPr>
          <w:p>
            <w:pPr>
              <w:keepNext w:val="0"/>
              <w:keepLines w:val="0"/>
              <w:pageBreakBefore w:val="0"/>
              <w:widowControl/>
              <w:tabs>
                <w:tab w:val="left" w:pos="540"/>
              </w:tabs>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新老教师公开课展示点评活动</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张丹丹</w:t>
            </w:r>
            <w:r>
              <w:rPr>
                <w:rFonts w:hint="eastAsia" w:ascii="宋体" w:hAnsi="宋体" w:eastAsia="宋体" w:cs="宋体"/>
                <w:sz w:val="21"/>
                <w:szCs w:val="21"/>
                <w:lang w:val="en-US" w:eastAsia="zh-CN"/>
              </w:rPr>
              <w:t>讲课20分钟</w:t>
            </w:r>
            <w:r>
              <w:rPr>
                <w:rFonts w:hint="eastAsia" w:ascii="宋体" w:hAnsi="宋体" w:cs="宋体"/>
                <w:sz w:val="21"/>
                <w:szCs w:val="21"/>
                <w:lang w:val="en-US" w:eastAsia="zh-CN"/>
              </w:rPr>
              <w:t>；陈秀琪</w:t>
            </w:r>
            <w:r>
              <w:rPr>
                <w:rFonts w:hint="eastAsia" w:ascii="宋体" w:hAnsi="宋体" w:eastAsia="宋体" w:cs="宋体"/>
                <w:sz w:val="21"/>
                <w:szCs w:val="21"/>
                <w:lang w:val="en-US" w:eastAsia="zh-CN"/>
              </w:rPr>
              <w:t>说课1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分钟）</w:t>
            </w:r>
          </w:p>
        </w:tc>
        <w:tc>
          <w:tcPr>
            <w:tcW w:w="1550"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hint="eastAsia" w:ascii="宋体"/>
                <w:szCs w:val="21"/>
              </w:rPr>
            </w:pPr>
            <w:r>
              <w:rPr>
                <w:rFonts w:hint="eastAsia" w:ascii="宋体"/>
                <w:szCs w:val="21"/>
              </w:rPr>
              <w:t>综D410</w:t>
            </w:r>
          </w:p>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hint="eastAsia" w:ascii="宋体"/>
                <w:szCs w:val="21"/>
              </w:rPr>
            </w:pPr>
            <w:r>
              <w:rPr>
                <w:rFonts w:hint="eastAsia" w:ascii="宋体" w:hAnsi="宋体" w:eastAsia="宋体" w:cs="宋体"/>
                <w:sz w:val="21"/>
                <w:szCs w:val="21"/>
                <w:lang w:val="en-US" w:eastAsia="zh-CN"/>
              </w:rPr>
              <w:t>（教室待定）</w:t>
            </w:r>
          </w:p>
        </w:tc>
        <w:tc>
          <w:tcPr>
            <w:tcW w:w="978"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hint="eastAsia" w:ascii="宋体" w:eastAsia="宋体"/>
                <w:szCs w:val="21"/>
                <w:lang w:eastAsia="zh-CN"/>
              </w:rPr>
            </w:pPr>
            <w:r>
              <w:rPr>
                <w:rFonts w:hint="eastAsia" w:ascii="宋体"/>
                <w:szCs w:val="21"/>
                <w:lang w:eastAsia="zh-CN"/>
              </w:rPr>
              <w:t>张鹏飞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trPr>
        <w:tc>
          <w:tcPr>
            <w:tcW w:w="1232"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240" w:lineRule="auto"/>
              <w:jc w:val="left"/>
              <w:textAlignment w:val="auto"/>
            </w:pPr>
            <w:r>
              <w:rPr>
                <w:rFonts w:hint="eastAsia" w:ascii="宋体" w:hAnsi="宋体" w:eastAsia="宋体" w:cs="宋体"/>
                <w:sz w:val="21"/>
                <w:szCs w:val="21"/>
                <w:lang w:val="en-US" w:eastAsia="zh-CN"/>
              </w:rPr>
              <w:t>2018.5.28</w:t>
            </w:r>
          </w:p>
        </w:tc>
        <w:tc>
          <w:tcPr>
            <w:tcW w:w="4762" w:type="dxa"/>
            <w:gridSpan w:val="3"/>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研讨期末人文考核相关工作</w:t>
            </w:r>
          </w:p>
        </w:tc>
        <w:tc>
          <w:tcPr>
            <w:tcW w:w="1550"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ascii="宋体"/>
                <w:szCs w:val="21"/>
              </w:rPr>
            </w:pPr>
            <w:r>
              <w:rPr>
                <w:rFonts w:hint="eastAsia" w:ascii="宋体"/>
                <w:szCs w:val="21"/>
              </w:rPr>
              <w:t>综D410</w:t>
            </w:r>
          </w:p>
        </w:tc>
        <w:tc>
          <w:tcPr>
            <w:tcW w:w="978"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ascii="宋体"/>
                <w:szCs w:val="21"/>
              </w:rPr>
            </w:pPr>
            <w:r>
              <w:rPr>
                <w:rFonts w:hint="eastAsia" w:ascii="宋体"/>
                <w:szCs w:val="21"/>
              </w:rPr>
              <w:t>杨亚林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232" w:type="dxa"/>
            <w:vAlign w:val="center"/>
          </w:tcPr>
          <w:p>
            <w:pPr>
              <w:keepNext w:val="0"/>
              <w:keepLines w:val="0"/>
              <w:pageBreakBefore w:val="0"/>
              <w:widowControl/>
              <w:tabs>
                <w:tab w:val="left" w:pos="540"/>
              </w:tabs>
              <w:kinsoku/>
              <w:wordWrap/>
              <w:overflowPunct/>
              <w:topLinePunct w:val="0"/>
              <w:autoSpaceDE/>
              <w:autoSpaceDN/>
              <w:bidi w:val="0"/>
              <w:adjustRightInd/>
              <w:snapToGrid/>
              <w:spacing w:line="240" w:lineRule="auto"/>
              <w:jc w:val="left"/>
              <w:textAlignment w:val="auto"/>
            </w:pPr>
            <w:r>
              <w:rPr>
                <w:rFonts w:hint="eastAsia" w:ascii="宋体" w:hAnsi="宋体" w:eastAsia="宋体" w:cs="宋体"/>
                <w:sz w:val="21"/>
                <w:szCs w:val="21"/>
                <w:lang w:val="en-US" w:eastAsia="zh-CN"/>
              </w:rPr>
              <w:t>2018.6.11</w:t>
            </w:r>
          </w:p>
        </w:tc>
        <w:tc>
          <w:tcPr>
            <w:tcW w:w="4762" w:type="dxa"/>
            <w:gridSpan w:val="3"/>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讨论本学期人文课程授课过程中出现的有关问题及相关改进方案</w:t>
            </w:r>
          </w:p>
        </w:tc>
        <w:tc>
          <w:tcPr>
            <w:tcW w:w="1550"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ascii="宋体"/>
                <w:szCs w:val="21"/>
              </w:rPr>
            </w:pPr>
            <w:r>
              <w:rPr>
                <w:rFonts w:hint="eastAsia" w:ascii="宋体"/>
                <w:szCs w:val="21"/>
              </w:rPr>
              <w:t>综D410</w:t>
            </w:r>
          </w:p>
        </w:tc>
        <w:tc>
          <w:tcPr>
            <w:tcW w:w="978" w:type="dxa"/>
          </w:tcPr>
          <w:p>
            <w:pPr>
              <w:keepNext w:val="0"/>
              <w:keepLines w:val="0"/>
              <w:pageBreakBefore w:val="0"/>
              <w:widowControl/>
              <w:tabs>
                <w:tab w:val="left" w:pos="540"/>
              </w:tabs>
              <w:kinsoku/>
              <w:wordWrap/>
              <w:overflowPunct/>
              <w:topLinePunct w:val="0"/>
              <w:autoSpaceDE/>
              <w:autoSpaceDN/>
              <w:bidi w:val="0"/>
              <w:adjustRightInd/>
              <w:snapToGrid/>
              <w:spacing w:line="240" w:lineRule="auto"/>
              <w:jc w:val="center"/>
              <w:textAlignment w:val="auto"/>
              <w:rPr>
                <w:rFonts w:hint="eastAsia" w:ascii="宋体" w:eastAsia="宋体"/>
                <w:szCs w:val="21"/>
                <w:lang w:eastAsia="zh-CN"/>
              </w:rPr>
            </w:pPr>
            <w:r>
              <w:rPr>
                <w:rFonts w:hint="eastAsia" w:ascii="宋体"/>
                <w:szCs w:val="21"/>
                <w:lang w:eastAsia="zh-CN"/>
              </w:rPr>
              <w:t>陈秀琪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7" w:hRule="atLeast"/>
        </w:trPr>
        <w:tc>
          <w:tcPr>
            <w:tcW w:w="1232" w:type="dxa"/>
            <w:vAlign w:val="center"/>
          </w:tcPr>
          <w:p>
            <w:pPr>
              <w:widowControl/>
              <w:tabs>
                <w:tab w:val="left" w:pos="540"/>
              </w:tabs>
              <w:spacing w:line="480" w:lineRule="auto"/>
              <w:jc w:val="center"/>
              <w:rPr>
                <w:rFonts w:ascii="宋体"/>
                <w:b/>
                <w:szCs w:val="21"/>
              </w:rPr>
            </w:pPr>
            <w:r>
              <w:rPr>
                <w:rFonts w:hint="eastAsia" w:ascii="宋体" w:hAnsi="宋体"/>
                <w:b/>
                <w:szCs w:val="21"/>
              </w:rPr>
              <w:t>教</w:t>
            </w:r>
          </w:p>
          <w:p>
            <w:pPr>
              <w:widowControl/>
              <w:tabs>
                <w:tab w:val="left" w:pos="540"/>
              </w:tabs>
              <w:spacing w:line="480" w:lineRule="auto"/>
              <w:jc w:val="center"/>
              <w:rPr>
                <w:rFonts w:ascii="宋体"/>
                <w:b/>
                <w:szCs w:val="21"/>
              </w:rPr>
            </w:pPr>
            <w:r>
              <w:rPr>
                <w:rFonts w:hint="eastAsia" w:ascii="宋体" w:hAnsi="宋体"/>
                <w:b/>
                <w:szCs w:val="21"/>
              </w:rPr>
              <w:t>研</w:t>
            </w:r>
          </w:p>
          <w:p>
            <w:pPr>
              <w:widowControl/>
              <w:tabs>
                <w:tab w:val="left" w:pos="540"/>
              </w:tabs>
              <w:spacing w:line="480" w:lineRule="auto"/>
              <w:jc w:val="center"/>
              <w:rPr>
                <w:rFonts w:ascii="宋体"/>
                <w:b/>
                <w:szCs w:val="21"/>
              </w:rPr>
            </w:pPr>
            <w:r>
              <w:rPr>
                <w:rFonts w:hint="eastAsia" w:ascii="宋体" w:hAnsi="宋体"/>
                <w:b/>
                <w:szCs w:val="21"/>
              </w:rPr>
              <w:t>室</w:t>
            </w:r>
          </w:p>
          <w:p>
            <w:pPr>
              <w:widowControl/>
              <w:tabs>
                <w:tab w:val="left" w:pos="540"/>
              </w:tabs>
              <w:spacing w:line="480" w:lineRule="auto"/>
              <w:jc w:val="center"/>
              <w:rPr>
                <w:rFonts w:ascii="宋体"/>
                <w:b/>
                <w:szCs w:val="21"/>
              </w:rPr>
            </w:pPr>
            <w:r>
              <w:rPr>
                <w:rFonts w:hint="eastAsia" w:ascii="宋体" w:hAnsi="宋体"/>
                <w:b/>
                <w:szCs w:val="21"/>
              </w:rPr>
              <w:t>意</w:t>
            </w:r>
          </w:p>
          <w:p>
            <w:pPr>
              <w:widowControl/>
              <w:tabs>
                <w:tab w:val="left" w:pos="540"/>
              </w:tabs>
              <w:spacing w:line="480" w:lineRule="auto"/>
              <w:jc w:val="center"/>
              <w:rPr>
                <w:rFonts w:ascii="宋体"/>
                <w:b/>
                <w:szCs w:val="21"/>
              </w:rPr>
            </w:pPr>
            <w:r>
              <w:rPr>
                <w:rFonts w:hint="eastAsia" w:ascii="宋体" w:hAnsi="宋体"/>
                <w:b/>
                <w:szCs w:val="21"/>
              </w:rPr>
              <w:t>见</w:t>
            </w:r>
          </w:p>
        </w:tc>
        <w:tc>
          <w:tcPr>
            <w:tcW w:w="7290" w:type="dxa"/>
            <w:gridSpan w:val="5"/>
          </w:tcPr>
          <w:p>
            <w:pPr>
              <w:widowControl/>
              <w:tabs>
                <w:tab w:val="left" w:pos="540"/>
              </w:tabs>
              <w:spacing w:line="480" w:lineRule="auto"/>
              <w:jc w:val="left"/>
              <w:rPr>
                <w:rFonts w:ascii="宋体"/>
                <w:szCs w:val="21"/>
              </w:rPr>
            </w:pPr>
          </w:p>
          <w:p>
            <w:pPr>
              <w:widowControl/>
              <w:tabs>
                <w:tab w:val="left" w:pos="540"/>
              </w:tabs>
              <w:spacing w:line="540" w:lineRule="exact"/>
              <w:jc w:val="left"/>
              <w:rPr>
                <w:rFonts w:hint="eastAsia" w:ascii="宋体" w:hAnsi="宋体" w:eastAsia="宋体" w:cs="宋体"/>
                <w:sz w:val="28"/>
                <w:szCs w:val="28"/>
              </w:rPr>
            </w:pPr>
          </w:p>
          <w:p>
            <w:pPr>
              <w:widowControl/>
              <w:tabs>
                <w:tab w:val="left" w:pos="540"/>
              </w:tabs>
              <w:spacing w:line="540" w:lineRule="exact"/>
              <w:jc w:val="left"/>
              <w:rPr>
                <w:rFonts w:hint="eastAsia" w:ascii="宋体" w:hAnsi="宋体" w:eastAsia="宋体" w:cs="宋体"/>
                <w:sz w:val="28"/>
                <w:szCs w:val="28"/>
              </w:rPr>
            </w:pPr>
          </w:p>
          <w:p>
            <w:pPr>
              <w:widowControl/>
              <w:tabs>
                <w:tab w:val="left" w:pos="540"/>
              </w:tabs>
              <w:wordWrap w:val="0"/>
              <w:spacing w:line="540" w:lineRule="exact"/>
              <w:jc w:val="right"/>
              <w:rPr>
                <w:rFonts w:hint="eastAsia" w:ascii="宋体" w:hAnsi="宋体" w:eastAsia="宋体" w:cs="宋体"/>
                <w:sz w:val="21"/>
                <w:szCs w:val="21"/>
                <w:lang/>
              </w:rPr>
            </w:pPr>
            <w:r>
              <w:rPr>
                <w:rFonts w:hint="eastAsia" w:ascii="宋体" w:hAnsi="宋体" w:eastAsia="宋体" w:cs="宋体"/>
                <w:sz w:val="21"/>
                <w:szCs w:val="21"/>
                <w:lang/>
              </w:rPr>
              <w:t xml:space="preserve">教研室主任签字：                        </w:t>
            </w:r>
          </w:p>
          <w:p>
            <w:pPr>
              <w:widowControl/>
              <w:tabs>
                <w:tab w:val="left" w:pos="540"/>
              </w:tabs>
              <w:wordWrap w:val="0"/>
              <w:spacing w:line="540" w:lineRule="exact"/>
              <w:jc w:val="right"/>
              <w:rPr>
                <w:rFonts w:ascii="宋体" w:hAnsi="宋体"/>
                <w:szCs w:val="21"/>
              </w:rPr>
            </w:pPr>
            <w:r>
              <w:rPr>
                <w:rFonts w:hint="eastAsia" w:ascii="宋体" w:hAnsi="宋体" w:eastAsia="宋体" w:cs="宋体"/>
                <w:sz w:val="21"/>
                <w:szCs w:val="21"/>
                <w:lang/>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4" w:hRule="atLeast"/>
        </w:trPr>
        <w:tc>
          <w:tcPr>
            <w:tcW w:w="1232" w:type="dxa"/>
            <w:vAlign w:val="center"/>
          </w:tcPr>
          <w:p>
            <w:pPr>
              <w:widowControl/>
              <w:tabs>
                <w:tab w:val="left" w:pos="540"/>
              </w:tabs>
              <w:spacing w:line="480" w:lineRule="auto"/>
              <w:jc w:val="center"/>
              <w:rPr>
                <w:rFonts w:ascii="宋体"/>
                <w:b/>
                <w:szCs w:val="21"/>
              </w:rPr>
            </w:pPr>
            <w:r>
              <w:rPr>
                <w:rFonts w:hint="eastAsia" w:ascii="宋体" w:hAnsi="宋体"/>
                <w:b/>
                <w:szCs w:val="21"/>
              </w:rPr>
              <w:t>所</w:t>
            </w:r>
          </w:p>
          <w:p>
            <w:pPr>
              <w:widowControl/>
              <w:tabs>
                <w:tab w:val="left" w:pos="540"/>
              </w:tabs>
              <w:spacing w:line="480" w:lineRule="auto"/>
              <w:jc w:val="center"/>
              <w:rPr>
                <w:rFonts w:ascii="宋体"/>
                <w:b/>
                <w:szCs w:val="21"/>
              </w:rPr>
            </w:pPr>
            <w:r>
              <w:rPr>
                <w:rFonts w:hint="eastAsia" w:ascii="宋体" w:hAnsi="宋体"/>
                <w:b/>
                <w:szCs w:val="21"/>
              </w:rPr>
              <w:t>在</w:t>
            </w:r>
          </w:p>
          <w:p>
            <w:pPr>
              <w:widowControl/>
              <w:tabs>
                <w:tab w:val="left" w:pos="540"/>
              </w:tabs>
              <w:spacing w:line="480" w:lineRule="auto"/>
              <w:jc w:val="center"/>
              <w:rPr>
                <w:rFonts w:ascii="宋体"/>
                <w:b/>
                <w:szCs w:val="21"/>
              </w:rPr>
            </w:pPr>
            <w:r>
              <w:rPr>
                <w:rFonts w:hint="eastAsia" w:ascii="宋体" w:hAnsi="宋体"/>
                <w:b/>
                <w:szCs w:val="21"/>
              </w:rPr>
              <w:t>系</w:t>
            </w:r>
          </w:p>
          <w:p>
            <w:pPr>
              <w:widowControl/>
              <w:tabs>
                <w:tab w:val="left" w:pos="540"/>
              </w:tabs>
              <w:spacing w:line="480" w:lineRule="auto"/>
              <w:jc w:val="center"/>
              <w:rPr>
                <w:rFonts w:ascii="宋体"/>
                <w:b/>
                <w:szCs w:val="21"/>
              </w:rPr>
            </w:pPr>
            <w:r>
              <w:rPr>
                <w:rFonts w:hint="eastAsia" w:ascii="宋体" w:hAnsi="宋体"/>
                <w:b/>
                <w:szCs w:val="21"/>
              </w:rPr>
              <w:t>部</w:t>
            </w:r>
          </w:p>
          <w:p>
            <w:pPr>
              <w:widowControl/>
              <w:tabs>
                <w:tab w:val="left" w:pos="540"/>
              </w:tabs>
              <w:spacing w:line="480" w:lineRule="auto"/>
              <w:jc w:val="center"/>
              <w:rPr>
                <w:rFonts w:ascii="宋体"/>
                <w:b/>
                <w:szCs w:val="21"/>
              </w:rPr>
            </w:pPr>
            <w:r>
              <w:rPr>
                <w:rFonts w:hint="eastAsia" w:ascii="宋体" w:hAnsi="宋体"/>
                <w:b/>
                <w:szCs w:val="21"/>
              </w:rPr>
              <w:t>意</w:t>
            </w:r>
          </w:p>
          <w:p>
            <w:pPr>
              <w:widowControl/>
              <w:tabs>
                <w:tab w:val="left" w:pos="540"/>
              </w:tabs>
              <w:spacing w:line="480" w:lineRule="auto"/>
              <w:jc w:val="center"/>
              <w:rPr>
                <w:rFonts w:ascii="宋体"/>
                <w:b/>
                <w:szCs w:val="21"/>
              </w:rPr>
            </w:pPr>
            <w:r>
              <w:rPr>
                <w:rFonts w:hint="eastAsia" w:ascii="宋体" w:hAnsi="宋体"/>
                <w:b/>
                <w:szCs w:val="21"/>
              </w:rPr>
              <w:t>见</w:t>
            </w:r>
          </w:p>
        </w:tc>
        <w:tc>
          <w:tcPr>
            <w:tcW w:w="7290" w:type="dxa"/>
            <w:gridSpan w:val="5"/>
          </w:tcPr>
          <w:p>
            <w:pPr>
              <w:widowControl/>
              <w:tabs>
                <w:tab w:val="left" w:pos="540"/>
              </w:tabs>
              <w:spacing w:line="480" w:lineRule="auto"/>
              <w:jc w:val="left"/>
              <w:rPr>
                <w:rFonts w:ascii="宋体"/>
                <w:szCs w:val="21"/>
              </w:rPr>
            </w:pPr>
          </w:p>
          <w:p>
            <w:pPr>
              <w:widowControl/>
              <w:tabs>
                <w:tab w:val="left" w:pos="540"/>
              </w:tabs>
              <w:spacing w:line="480" w:lineRule="auto"/>
              <w:jc w:val="left"/>
              <w:rPr>
                <w:rFonts w:ascii="宋体"/>
                <w:szCs w:val="21"/>
              </w:rPr>
            </w:pPr>
          </w:p>
          <w:p>
            <w:pPr>
              <w:widowControl/>
              <w:tabs>
                <w:tab w:val="left" w:pos="540"/>
              </w:tabs>
              <w:spacing w:line="480" w:lineRule="auto"/>
              <w:ind w:left="4124" w:leftChars="864" w:hanging="2310" w:hangingChars="1100"/>
              <w:jc w:val="left"/>
              <w:rPr>
                <w:rFonts w:hint="eastAsia" w:ascii="宋体" w:hAnsi="宋体" w:eastAsia="宋体" w:cs="宋体"/>
                <w:sz w:val="21"/>
                <w:szCs w:val="21"/>
              </w:rPr>
            </w:pPr>
          </w:p>
          <w:p>
            <w:pPr>
              <w:widowControl/>
              <w:tabs>
                <w:tab w:val="left" w:pos="540"/>
              </w:tabs>
              <w:spacing w:line="480" w:lineRule="auto"/>
              <w:ind w:left="4124" w:leftChars="864" w:hanging="2310" w:hangingChars="1100"/>
              <w:jc w:val="left"/>
              <w:rPr>
                <w:rFonts w:hint="eastAsia" w:ascii="宋体" w:hAnsi="宋体" w:eastAsia="宋体" w:cs="宋体"/>
                <w:sz w:val="21"/>
                <w:szCs w:val="21"/>
              </w:rPr>
            </w:pPr>
          </w:p>
          <w:p>
            <w:pPr>
              <w:widowControl/>
              <w:tabs>
                <w:tab w:val="left" w:pos="540"/>
              </w:tabs>
              <w:spacing w:line="480" w:lineRule="auto"/>
              <w:ind w:left="4124" w:leftChars="864" w:hanging="2310" w:hangingChars="1100"/>
              <w:jc w:val="left"/>
              <w:rPr>
                <w:rFonts w:ascii="宋体"/>
                <w:szCs w:val="21"/>
              </w:rPr>
            </w:pPr>
            <w:r>
              <w:rPr>
                <w:rFonts w:hint="eastAsia" w:ascii="宋体" w:hAnsi="宋体" w:eastAsia="宋体" w:cs="宋体"/>
                <w:sz w:val="21"/>
                <w:szCs w:val="21"/>
              </w:rPr>
              <w:t>主任签字：           系部盖章：                        年    月     日</w:t>
            </w:r>
          </w:p>
        </w:tc>
      </w:tr>
    </w:tbl>
    <w:p>
      <w:pPr>
        <w:spacing w:line="480" w:lineRule="auto"/>
      </w:pPr>
      <w:r>
        <w:rPr>
          <w:rFonts w:hint="eastAsia"/>
          <w:b/>
          <w:szCs w:val="21"/>
        </w:rPr>
        <w:t>注：请双面打印一式两份，签字盖章后于学期开始</w:t>
      </w:r>
      <w:r>
        <w:rPr>
          <w:b/>
          <w:szCs w:val="21"/>
        </w:rPr>
        <w:t>2</w:t>
      </w:r>
      <w:r>
        <w:rPr>
          <w:rFonts w:hint="eastAsia"/>
          <w:b/>
          <w:szCs w:val="21"/>
        </w:rPr>
        <w:t>周内以系部为单位报送教务处备案。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FCB2BD5"/>
    <w:rsid w:val="001C625A"/>
    <w:rsid w:val="00275AC8"/>
    <w:rsid w:val="00333C8D"/>
    <w:rsid w:val="003A4126"/>
    <w:rsid w:val="003C4D0A"/>
    <w:rsid w:val="004E5E41"/>
    <w:rsid w:val="0057546F"/>
    <w:rsid w:val="005D5A9D"/>
    <w:rsid w:val="007F320C"/>
    <w:rsid w:val="00900526"/>
    <w:rsid w:val="00940E62"/>
    <w:rsid w:val="00986373"/>
    <w:rsid w:val="009A168D"/>
    <w:rsid w:val="009A1D34"/>
    <w:rsid w:val="00A20572"/>
    <w:rsid w:val="00A252D5"/>
    <w:rsid w:val="00B4520D"/>
    <w:rsid w:val="00C62D33"/>
    <w:rsid w:val="00EA2B09"/>
    <w:rsid w:val="00F20E3E"/>
    <w:rsid w:val="00F22789"/>
    <w:rsid w:val="00FC78A7"/>
    <w:rsid w:val="013D4BC3"/>
    <w:rsid w:val="01A33068"/>
    <w:rsid w:val="01BA644E"/>
    <w:rsid w:val="020A768E"/>
    <w:rsid w:val="0220252A"/>
    <w:rsid w:val="03221E48"/>
    <w:rsid w:val="03D3597E"/>
    <w:rsid w:val="046B78B6"/>
    <w:rsid w:val="06305CA1"/>
    <w:rsid w:val="08327CE3"/>
    <w:rsid w:val="0896294B"/>
    <w:rsid w:val="08B26B22"/>
    <w:rsid w:val="0B4430FA"/>
    <w:rsid w:val="121E09BA"/>
    <w:rsid w:val="1CC40D07"/>
    <w:rsid w:val="1FCB2BD5"/>
    <w:rsid w:val="22037E3A"/>
    <w:rsid w:val="22722AED"/>
    <w:rsid w:val="22F021FD"/>
    <w:rsid w:val="29351C89"/>
    <w:rsid w:val="2A277FF1"/>
    <w:rsid w:val="2AC41CF4"/>
    <w:rsid w:val="2B066358"/>
    <w:rsid w:val="2CA457F3"/>
    <w:rsid w:val="3153497C"/>
    <w:rsid w:val="33EF158B"/>
    <w:rsid w:val="3B233710"/>
    <w:rsid w:val="3C312D77"/>
    <w:rsid w:val="3CD204CE"/>
    <w:rsid w:val="3D494DE2"/>
    <w:rsid w:val="3E990E2A"/>
    <w:rsid w:val="3EC57C4D"/>
    <w:rsid w:val="421D1A21"/>
    <w:rsid w:val="42B026E1"/>
    <w:rsid w:val="45DE22A4"/>
    <w:rsid w:val="469B7E16"/>
    <w:rsid w:val="4EC50378"/>
    <w:rsid w:val="50CC205B"/>
    <w:rsid w:val="50F94969"/>
    <w:rsid w:val="53826E84"/>
    <w:rsid w:val="572070A1"/>
    <w:rsid w:val="5B053F9F"/>
    <w:rsid w:val="5D6D07B1"/>
    <w:rsid w:val="60A21137"/>
    <w:rsid w:val="647C6834"/>
    <w:rsid w:val="66B72959"/>
    <w:rsid w:val="66B82148"/>
    <w:rsid w:val="6B193D3D"/>
    <w:rsid w:val="6B290F1D"/>
    <w:rsid w:val="6C3863A5"/>
    <w:rsid w:val="740142F0"/>
    <w:rsid w:val="76280D2F"/>
    <w:rsid w:val="7AFE21B6"/>
    <w:rsid w:val="7D132691"/>
    <w:rsid w:val="7EDA7F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165</Words>
  <Characters>944</Characters>
  <Lines>7</Lines>
  <Paragraphs>2</Paragraphs>
  <TotalTime>3</TotalTime>
  <ScaleCrop>false</ScaleCrop>
  <LinksUpToDate>false</LinksUpToDate>
  <CharactersWithSpaces>1107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2019-02-25T09:10:00Z</dcterms:created>
  <dc:creator>Administrator</dc:creator>
  <cp:lastModifiedBy>Lisa</cp:lastModifiedBy>
  <dcterms:modified xsi:type="dcterms:W3CDTF">2019-03-07T05:25:13Z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