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运城职业技术学院教研活动计划表</w:t>
      </w:r>
    </w:p>
    <w:p>
      <w:pPr>
        <w:spacing w:after="156" w:afterLines="50"/>
        <w:jc w:val="center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/>
        </w:rPr>
        <w:t xml:space="preserve">2018 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至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/>
        </w:rPr>
        <w:t>2019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学年，第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/>
        </w:rPr>
        <w:t>2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学期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2627"/>
        <w:gridCol w:w="1323"/>
        <w:gridCol w:w="910"/>
        <w:gridCol w:w="1356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系部</w:t>
            </w:r>
          </w:p>
        </w:tc>
        <w:tc>
          <w:tcPr>
            <w:tcW w:w="2627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机电工程系</w:t>
            </w:r>
          </w:p>
        </w:tc>
        <w:tc>
          <w:tcPr>
            <w:tcW w:w="132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教研室名称</w:t>
            </w:r>
          </w:p>
        </w:tc>
        <w:tc>
          <w:tcPr>
            <w:tcW w:w="3311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数控教研室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26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员</w:t>
            </w:r>
          </w:p>
        </w:tc>
        <w:tc>
          <w:tcPr>
            <w:tcW w:w="726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/>
                <w:szCs w:val="21"/>
                <w:lang w:eastAsia="zh-CN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郑向周，姚伟德，王锦翠，祝日东，常豆豆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2" w:hRule="atLeast"/>
        </w:trPr>
        <w:tc>
          <w:tcPr>
            <w:tcW w:w="126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动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点</w:t>
            </w:r>
          </w:p>
        </w:tc>
        <w:tc>
          <w:tcPr>
            <w:tcW w:w="726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  <w:r>
              <w:rPr>
                <w:rFonts w:hint="eastAsia" w:ascii="宋体" w:hAnsi="宋体"/>
                <w:szCs w:val="21"/>
                <w:lang w:eastAsia="zh-CN"/>
              </w:rPr>
              <w:t>内容</w:t>
            </w:r>
            <w:r>
              <w:rPr>
                <w:rFonts w:hint="eastAsia" w:ascii="宋体" w:hAnsi="宋体"/>
                <w:szCs w:val="21"/>
              </w:rPr>
              <w:t>包括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教研活动的重点、主要目的、需要解决的问题和预期达到的效果等（字数控制在500字以内）。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学期数控教研室教研活动的重点为：（1）组建数控技术专业教师团队，加强数控专业教学名师培养工作，培养1名专业带头人及骨干教师。带领团队进行现有课题工作的推进，鼓励本专业教师承接企业横向课题。（2）加大教科研力度。鼓励教师撰写教科研论文，力争平均每位教师发表一篇以上，本学期我们将在专业课中积极探索课程教学方法。以课题为主线，整合教学内容，探索专业课程教学，教材的整合，教学资源的分配，教师的相互分工和密切配合。（3）加强教研室内互相听课、评课，经常对自己的教学进行反思，提升课组教研活动的质量，推动教学的教与学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教研室活动主要目的：进一步提高教师的专业水平和课堂教学的效果，加强专业内老师间的相互交流互助，促进本专业教学质量的稳步提高，促进本专业的更好发展。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需解决的问题：（1）以职业院校技能大赛“工业产品数字化设计与制造”为依托，结合本专业的新技术、前沿动态，确定数控专业发展思路及方向，指导新一届人才培养方案的制订工作。（2）引进符合专业需求的企业工程技术人员1名，能够承担数控设备技术维修课程，提升数控专业的数控设备维修调试教学能力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预期达到效果：（1）通过听评课、教研、探讨等教研室活动提高教学能力；（2）研究制定新一届人才培养方案；（3）引进企业技术人员1名。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522" w:type="dxa"/>
            <w:gridSpan w:val="6"/>
            <w:vAlign w:val="top"/>
          </w:tcPr>
          <w:p>
            <w:pPr>
              <w:widowControl/>
              <w:tabs>
                <w:tab w:val="left" w:pos="540"/>
              </w:tabs>
              <w:spacing w:before="156" w:beforeLines="50" w:after="156" w:afterLines="50" w:line="5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32"/>
                <w:szCs w:val="21"/>
              </w:rPr>
              <w:t>教研活动安排表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活动内容</w:t>
            </w:r>
          </w:p>
        </w:tc>
        <w:tc>
          <w:tcPr>
            <w:tcW w:w="1356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活动地点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</w:trPr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2019.2.23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新学期教学工作档案准备工作，保证开学第一周教学工作正常开展</w:t>
            </w:r>
          </w:p>
        </w:tc>
        <w:tc>
          <w:tcPr>
            <w:tcW w:w="1356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数控教研室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常豆豆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2019.2.26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讨论数控专业教学团队申报工作</w:t>
            </w:r>
          </w:p>
        </w:tc>
        <w:tc>
          <w:tcPr>
            <w:tcW w:w="1356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数控教研室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常豆豆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2019.2.28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开展“改革创新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奋发有为</w:t>
            </w:r>
            <w:r>
              <w:rPr>
                <w:rFonts w:hint="eastAsia" w:ascii="宋体"/>
                <w:szCs w:val="21"/>
                <w:lang w:eastAsia="zh-CN"/>
              </w:rPr>
              <w:t>”大讨论活动</w:t>
            </w:r>
          </w:p>
        </w:tc>
        <w:tc>
          <w:tcPr>
            <w:tcW w:w="1356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数控教研室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常豆豆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</w:trPr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2019.3.13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数控教研室集体听常豆豆老师《</w:t>
            </w:r>
            <w:r>
              <w:rPr>
                <w:rFonts w:hint="eastAsia" w:ascii="宋体"/>
                <w:szCs w:val="21"/>
                <w:lang w:val="en-US" w:eastAsia="zh-CN"/>
              </w:rPr>
              <w:t>CAD/CAM技术</w:t>
            </w:r>
            <w:r>
              <w:rPr>
                <w:rFonts w:hint="eastAsia" w:ascii="宋体"/>
                <w:szCs w:val="21"/>
                <w:lang w:eastAsia="zh-CN"/>
              </w:rPr>
              <w:t>》课程，并进行教学研讨</w:t>
            </w:r>
          </w:p>
        </w:tc>
        <w:tc>
          <w:tcPr>
            <w:tcW w:w="1356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数控教研室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常豆豆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</w:trPr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2019.3.19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由郑向周副教授主持开展数字化产品设计与制作专题讲座一次</w:t>
            </w:r>
          </w:p>
        </w:tc>
        <w:tc>
          <w:tcPr>
            <w:tcW w:w="1356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数控教研室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常豆豆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2019.4.2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由姚伟德老师进行教学质量分析，并进行研讨</w:t>
            </w:r>
          </w:p>
        </w:tc>
        <w:tc>
          <w:tcPr>
            <w:tcW w:w="1356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数控教研室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常豆豆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2019.4.16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以“创新课堂”为主题进行教学方法讨论</w:t>
            </w:r>
          </w:p>
        </w:tc>
        <w:tc>
          <w:tcPr>
            <w:tcW w:w="1356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数控教研室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常豆豆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</w:trPr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2019.4.26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研讨如何进一步完善精品专业课程《数控编程与加工技术》</w:t>
            </w:r>
          </w:p>
        </w:tc>
        <w:tc>
          <w:tcPr>
            <w:tcW w:w="1356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数控教研室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常豆豆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  <w:lang w:val="en-US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2019.5.7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安排毕业生顶岗实习资料提交审核及成绩评定工作</w:t>
            </w:r>
          </w:p>
        </w:tc>
        <w:tc>
          <w:tcPr>
            <w:tcW w:w="1356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数控教研室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常豆豆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2019.5.21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研讨各自职业提升方向，科研方向</w:t>
            </w:r>
          </w:p>
        </w:tc>
        <w:tc>
          <w:tcPr>
            <w:tcW w:w="1356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数控教研室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常豆豆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2019.6.6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按要求做好期末试卷出题工作，及各课程期末考评</w:t>
            </w:r>
          </w:p>
        </w:tc>
        <w:tc>
          <w:tcPr>
            <w:tcW w:w="1356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数控教研室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常豆豆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261" w:type="dxa"/>
            <w:vAlign w:val="center"/>
          </w:tcPr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26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教研室主任签字：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</w:p>
          <w:p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261" w:type="dxa"/>
            <w:vAlign w:val="center"/>
          </w:tcPr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26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540"/>
              </w:tabs>
              <w:spacing w:line="540" w:lineRule="exact"/>
              <w:ind w:left="5040" w:leftChars="950" w:hanging="3045" w:hangingChars="145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主任签字：</w:t>
            </w:r>
            <w:r>
              <w:rPr>
                <w:rFonts w:ascii="宋体" w:hAnsi="宋体"/>
                <w:szCs w:val="21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>系部盖章：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r>
        <w:rPr>
          <w:rFonts w:hint="eastAsia"/>
          <w:b/>
          <w:szCs w:val="21"/>
        </w:rPr>
        <w:t>注：请双面打印一式两份，签字盖章后于学期开始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周内以系部为单位报送教务处备案。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B2BD5"/>
    <w:rsid w:val="00656F85"/>
    <w:rsid w:val="03B41793"/>
    <w:rsid w:val="052E4A37"/>
    <w:rsid w:val="05C40177"/>
    <w:rsid w:val="0ABE24E2"/>
    <w:rsid w:val="0F121D26"/>
    <w:rsid w:val="10474C6F"/>
    <w:rsid w:val="123750BF"/>
    <w:rsid w:val="1420739C"/>
    <w:rsid w:val="1AA44EF5"/>
    <w:rsid w:val="1FCB2BD5"/>
    <w:rsid w:val="20A70318"/>
    <w:rsid w:val="22A11243"/>
    <w:rsid w:val="2589714A"/>
    <w:rsid w:val="281D48DC"/>
    <w:rsid w:val="2DF516C5"/>
    <w:rsid w:val="398C7959"/>
    <w:rsid w:val="3AF40A06"/>
    <w:rsid w:val="3C4A7855"/>
    <w:rsid w:val="466B439A"/>
    <w:rsid w:val="4B2209B8"/>
    <w:rsid w:val="4BBD21AE"/>
    <w:rsid w:val="4E870462"/>
    <w:rsid w:val="527B7B34"/>
    <w:rsid w:val="52E43994"/>
    <w:rsid w:val="531456BC"/>
    <w:rsid w:val="55913D47"/>
    <w:rsid w:val="581014C9"/>
    <w:rsid w:val="583A5807"/>
    <w:rsid w:val="59051FF2"/>
    <w:rsid w:val="59FF2B74"/>
    <w:rsid w:val="5C3C595F"/>
    <w:rsid w:val="5E8546EB"/>
    <w:rsid w:val="607239F2"/>
    <w:rsid w:val="62460B5B"/>
    <w:rsid w:val="62ED490B"/>
    <w:rsid w:val="63786997"/>
    <w:rsid w:val="66B852C4"/>
    <w:rsid w:val="69E24DFF"/>
    <w:rsid w:val="6FFA04D8"/>
    <w:rsid w:val="70470DE1"/>
    <w:rsid w:val="79B11D78"/>
    <w:rsid w:val="7A2C17D6"/>
    <w:rsid w:val="7DA70DD2"/>
    <w:rsid w:val="7DBF4AC1"/>
    <w:rsid w:val="7F8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2019-02-25T09:10:00Z</dcterms:created>
  <dc:creator>Administrator</dc:creator>
  <cp:lastModifiedBy>教务处</cp:lastModifiedBy>
  <cp:lastPrinted>2019-03-12T01:33:25Z</cp:lastPrinted>
  <dcterms:modified xsi:type="dcterms:W3CDTF">2019-03-12T01:33:29Z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